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0C48D03" w14:textId="6F628A1F" w:rsidR="00083728" w:rsidRDefault="00083728" w:rsidP="00516EF9"/>
    <w:tbl>
      <w:tblPr>
        <w:tblW w:w="0" w:type="auto"/>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35"/>
        <w:gridCol w:w="4121"/>
        <w:gridCol w:w="3959"/>
      </w:tblGrid>
      <w:tr w:rsidR="00295D75" w:rsidRPr="003711DC" w14:paraId="4DE23EA9" w14:textId="77777777" w:rsidTr="00295D75">
        <w:trPr>
          <w:trHeight w:val="506"/>
        </w:trPr>
        <w:tc>
          <w:tcPr>
            <w:tcW w:w="1135" w:type="dxa"/>
          </w:tcPr>
          <w:p w14:paraId="38C3FDF5" w14:textId="77777777" w:rsidR="00295D75" w:rsidRPr="003711DC" w:rsidRDefault="00295D75" w:rsidP="00922DC8">
            <w:pPr>
              <w:pStyle w:val="TableParagraph"/>
              <w:ind w:left="0"/>
              <w:rPr>
                <w:sz w:val="24"/>
                <w:szCs w:val="24"/>
              </w:rPr>
            </w:pPr>
          </w:p>
        </w:tc>
        <w:tc>
          <w:tcPr>
            <w:tcW w:w="4121" w:type="dxa"/>
          </w:tcPr>
          <w:p w14:paraId="51F265D6" w14:textId="77777777" w:rsidR="00295D75" w:rsidRPr="003711DC" w:rsidRDefault="00295D75" w:rsidP="00922DC8">
            <w:pPr>
              <w:pStyle w:val="TableParagraph"/>
              <w:spacing w:line="248" w:lineRule="exact"/>
              <w:rPr>
                <w:b/>
                <w:sz w:val="24"/>
                <w:szCs w:val="24"/>
              </w:rPr>
            </w:pPr>
            <w:r w:rsidRPr="003711DC">
              <w:rPr>
                <w:b/>
                <w:sz w:val="24"/>
                <w:szCs w:val="24"/>
              </w:rPr>
              <w:t>Name</w:t>
            </w:r>
          </w:p>
        </w:tc>
        <w:tc>
          <w:tcPr>
            <w:tcW w:w="3959" w:type="dxa"/>
          </w:tcPr>
          <w:p w14:paraId="5B39A7AB" w14:textId="77777777" w:rsidR="00295D75" w:rsidRPr="003711DC" w:rsidRDefault="00295D75" w:rsidP="00922DC8">
            <w:pPr>
              <w:pStyle w:val="TableParagraph"/>
              <w:spacing w:line="248" w:lineRule="exact"/>
              <w:ind w:left="108"/>
              <w:rPr>
                <w:b/>
                <w:sz w:val="24"/>
                <w:szCs w:val="24"/>
              </w:rPr>
            </w:pPr>
            <w:r w:rsidRPr="003711DC">
              <w:rPr>
                <w:b/>
                <w:sz w:val="24"/>
                <w:szCs w:val="24"/>
              </w:rPr>
              <w:t>Definition</w:t>
            </w:r>
          </w:p>
        </w:tc>
      </w:tr>
      <w:tr w:rsidR="00295D75" w:rsidRPr="003711DC" w14:paraId="3E14051A" w14:textId="77777777" w:rsidTr="00295D75">
        <w:trPr>
          <w:trHeight w:val="253"/>
        </w:trPr>
        <w:tc>
          <w:tcPr>
            <w:tcW w:w="1135" w:type="dxa"/>
          </w:tcPr>
          <w:p w14:paraId="7B8AB6AD" w14:textId="77777777" w:rsidR="00295D75" w:rsidRPr="003711DC" w:rsidRDefault="00295D75" w:rsidP="00922DC8">
            <w:pPr>
              <w:pStyle w:val="TableParagraph"/>
              <w:spacing w:line="234" w:lineRule="exact"/>
              <w:ind w:left="0"/>
              <w:rPr>
                <w:sz w:val="24"/>
                <w:szCs w:val="24"/>
              </w:rPr>
            </w:pPr>
            <w:r w:rsidRPr="003711DC">
              <w:rPr>
                <w:sz w:val="24"/>
                <w:szCs w:val="24"/>
              </w:rPr>
              <w:t>111</w:t>
            </w:r>
          </w:p>
        </w:tc>
        <w:tc>
          <w:tcPr>
            <w:tcW w:w="4121" w:type="dxa"/>
          </w:tcPr>
          <w:p w14:paraId="138F1086" w14:textId="77777777" w:rsidR="00295D75" w:rsidRPr="003711DC" w:rsidRDefault="00295D75" w:rsidP="00922DC8">
            <w:pPr>
              <w:pStyle w:val="TableParagraph"/>
              <w:spacing w:line="234" w:lineRule="exact"/>
              <w:rPr>
                <w:sz w:val="24"/>
                <w:szCs w:val="24"/>
              </w:rPr>
            </w:pPr>
            <w:r w:rsidRPr="003711DC">
              <w:rPr>
                <w:sz w:val="24"/>
                <w:szCs w:val="24"/>
              </w:rPr>
              <w:t>NHS 111</w:t>
            </w:r>
          </w:p>
        </w:tc>
        <w:tc>
          <w:tcPr>
            <w:tcW w:w="3959" w:type="dxa"/>
          </w:tcPr>
          <w:p w14:paraId="727999F3" w14:textId="77777777" w:rsidR="00295D75" w:rsidRPr="003711DC" w:rsidRDefault="00295D75" w:rsidP="00922DC8">
            <w:pPr>
              <w:shd w:val="clear" w:color="auto" w:fill="FFFFFF"/>
              <w:spacing w:before="100" w:beforeAutospacing="1" w:after="100" w:afterAutospacing="1"/>
              <w:rPr>
                <w:rFonts w:eastAsia="Times New Roman"/>
                <w:szCs w:val="24"/>
              </w:rPr>
            </w:pPr>
            <w:r w:rsidRPr="003711DC">
              <w:rPr>
                <w:rFonts w:eastAsia="Times New Roman"/>
                <w:szCs w:val="24"/>
              </w:rPr>
              <w:t>NHS non-emergency service for urgent but not life-threatening health situations.</w:t>
            </w:r>
          </w:p>
        </w:tc>
      </w:tr>
      <w:tr w:rsidR="00295D75" w:rsidRPr="003711DC" w14:paraId="070A1833" w14:textId="77777777" w:rsidTr="00295D75">
        <w:trPr>
          <w:trHeight w:val="253"/>
        </w:trPr>
        <w:tc>
          <w:tcPr>
            <w:tcW w:w="1135" w:type="dxa"/>
          </w:tcPr>
          <w:p w14:paraId="211479CF" w14:textId="77777777" w:rsidR="00295D75" w:rsidRPr="00C70376" w:rsidRDefault="00295D75" w:rsidP="00922DC8">
            <w:pPr>
              <w:pStyle w:val="TableParagraph"/>
              <w:spacing w:line="234" w:lineRule="exact"/>
              <w:ind w:left="0"/>
              <w:rPr>
                <w:sz w:val="24"/>
                <w:szCs w:val="24"/>
              </w:rPr>
            </w:pPr>
            <w:r>
              <w:rPr>
                <w:sz w:val="24"/>
                <w:szCs w:val="24"/>
              </w:rPr>
              <w:t>3Ts</w:t>
            </w:r>
          </w:p>
        </w:tc>
        <w:tc>
          <w:tcPr>
            <w:tcW w:w="4121" w:type="dxa"/>
          </w:tcPr>
          <w:p w14:paraId="2991B8FE" w14:textId="77777777" w:rsidR="00295D75" w:rsidRPr="00C70376" w:rsidRDefault="00295D75" w:rsidP="00922DC8">
            <w:pPr>
              <w:pStyle w:val="TableParagraph"/>
              <w:spacing w:line="234" w:lineRule="exact"/>
              <w:rPr>
                <w:sz w:val="24"/>
                <w:szCs w:val="24"/>
              </w:rPr>
            </w:pPr>
            <w:r>
              <w:rPr>
                <w:sz w:val="24"/>
                <w:szCs w:val="24"/>
              </w:rPr>
              <w:t>T</w:t>
            </w:r>
            <w:r w:rsidRPr="004A6416">
              <w:rPr>
                <w:sz w:val="24"/>
                <w:szCs w:val="24"/>
              </w:rPr>
              <w:t xml:space="preserve">rauma, </w:t>
            </w:r>
            <w:r>
              <w:rPr>
                <w:sz w:val="24"/>
                <w:szCs w:val="24"/>
              </w:rPr>
              <w:t>Tertiary</w:t>
            </w:r>
            <w:r w:rsidRPr="004A6416">
              <w:rPr>
                <w:sz w:val="24"/>
                <w:szCs w:val="24"/>
              </w:rPr>
              <w:t xml:space="preserve"> and Teaching</w:t>
            </w:r>
          </w:p>
        </w:tc>
        <w:tc>
          <w:tcPr>
            <w:tcW w:w="3959" w:type="dxa"/>
          </w:tcPr>
          <w:p w14:paraId="5672A3FE" w14:textId="77777777" w:rsidR="00295D75" w:rsidRPr="00C70376" w:rsidRDefault="00295D75" w:rsidP="00922DC8">
            <w:pPr>
              <w:shd w:val="clear" w:color="auto" w:fill="FFFFFF"/>
              <w:spacing w:before="100" w:beforeAutospacing="1" w:after="100" w:afterAutospacing="1"/>
              <w:rPr>
                <w:rFonts w:eastAsia="Times New Roman"/>
                <w:szCs w:val="24"/>
              </w:rPr>
            </w:pPr>
            <w:r>
              <w:rPr>
                <w:rFonts w:eastAsia="Times New Roman"/>
                <w:szCs w:val="24"/>
              </w:rPr>
              <w:t>A redevelopment project to provide state of the art facilities at the Royal Sussex County Hospital in Brighton.</w:t>
            </w:r>
          </w:p>
        </w:tc>
      </w:tr>
      <w:tr w:rsidR="00295D75" w:rsidRPr="003711DC" w14:paraId="4847E577" w14:textId="77777777" w:rsidTr="00295D75">
        <w:trPr>
          <w:trHeight w:val="253"/>
        </w:trPr>
        <w:tc>
          <w:tcPr>
            <w:tcW w:w="1135" w:type="dxa"/>
          </w:tcPr>
          <w:p w14:paraId="294F1699" w14:textId="77777777" w:rsidR="00295D75" w:rsidRPr="00C70376" w:rsidRDefault="00295D75" w:rsidP="00922DC8">
            <w:pPr>
              <w:pStyle w:val="TableParagraph"/>
              <w:spacing w:line="234" w:lineRule="exact"/>
              <w:ind w:left="0"/>
              <w:rPr>
                <w:sz w:val="24"/>
                <w:szCs w:val="24"/>
              </w:rPr>
            </w:pPr>
            <w:r w:rsidRPr="00C70376">
              <w:rPr>
                <w:sz w:val="24"/>
                <w:szCs w:val="24"/>
              </w:rPr>
              <w:t>AACC</w:t>
            </w:r>
          </w:p>
        </w:tc>
        <w:tc>
          <w:tcPr>
            <w:tcW w:w="4121" w:type="dxa"/>
          </w:tcPr>
          <w:p w14:paraId="5A22BCA7" w14:textId="77777777" w:rsidR="00295D75" w:rsidRPr="00C70376" w:rsidRDefault="00295D75" w:rsidP="00922DC8">
            <w:pPr>
              <w:pStyle w:val="TableParagraph"/>
              <w:spacing w:line="234" w:lineRule="exact"/>
              <w:rPr>
                <w:sz w:val="24"/>
                <w:szCs w:val="24"/>
              </w:rPr>
            </w:pPr>
            <w:r w:rsidRPr="00C70376">
              <w:rPr>
                <w:sz w:val="24"/>
                <w:szCs w:val="24"/>
              </w:rPr>
              <w:t>All-Age Continuing Care</w:t>
            </w:r>
          </w:p>
        </w:tc>
        <w:tc>
          <w:tcPr>
            <w:tcW w:w="3959" w:type="dxa"/>
          </w:tcPr>
          <w:p w14:paraId="01AC410B" w14:textId="77777777" w:rsidR="00295D75" w:rsidRPr="00C70376" w:rsidRDefault="00295D75" w:rsidP="00922DC8">
            <w:pPr>
              <w:shd w:val="clear" w:color="auto" w:fill="FFFFFF"/>
              <w:spacing w:before="100" w:beforeAutospacing="1" w:after="100" w:afterAutospacing="1"/>
              <w:rPr>
                <w:rFonts w:eastAsia="Times New Roman"/>
                <w:szCs w:val="24"/>
              </w:rPr>
            </w:pPr>
            <w:r w:rsidRPr="00C70376">
              <w:rPr>
                <w:rFonts w:eastAsia="Times New Roman"/>
                <w:szCs w:val="24"/>
              </w:rPr>
              <w:t>A package of continuing care provided outside hospital for people with on-going healthcare needs arranged and funded by the NHS.</w:t>
            </w:r>
          </w:p>
        </w:tc>
      </w:tr>
      <w:tr w:rsidR="00295D75" w:rsidRPr="003711DC" w14:paraId="58B13A27" w14:textId="77777777" w:rsidTr="00295D75">
        <w:trPr>
          <w:trHeight w:val="253"/>
        </w:trPr>
        <w:tc>
          <w:tcPr>
            <w:tcW w:w="1135" w:type="dxa"/>
          </w:tcPr>
          <w:p w14:paraId="093ACEFE" w14:textId="77777777" w:rsidR="00295D75" w:rsidRPr="003711DC" w:rsidRDefault="00295D75" w:rsidP="00922DC8">
            <w:pPr>
              <w:pStyle w:val="TableParagraph"/>
              <w:spacing w:line="234" w:lineRule="exact"/>
              <w:ind w:left="0"/>
              <w:rPr>
                <w:sz w:val="24"/>
                <w:szCs w:val="24"/>
              </w:rPr>
            </w:pPr>
            <w:r w:rsidRPr="003711DC">
              <w:rPr>
                <w:sz w:val="24"/>
                <w:szCs w:val="24"/>
              </w:rPr>
              <w:t>ACOs</w:t>
            </w:r>
          </w:p>
        </w:tc>
        <w:tc>
          <w:tcPr>
            <w:tcW w:w="4121" w:type="dxa"/>
          </w:tcPr>
          <w:p w14:paraId="302398B4" w14:textId="77777777" w:rsidR="00295D75" w:rsidRPr="003711DC" w:rsidRDefault="00295D75" w:rsidP="00922DC8">
            <w:pPr>
              <w:pStyle w:val="TableParagraph"/>
              <w:spacing w:line="234" w:lineRule="exact"/>
              <w:rPr>
                <w:sz w:val="24"/>
                <w:szCs w:val="24"/>
              </w:rPr>
            </w:pPr>
            <w:r w:rsidRPr="003711DC">
              <w:rPr>
                <w:sz w:val="24"/>
                <w:szCs w:val="24"/>
              </w:rPr>
              <w:t xml:space="preserve">Accountable Care Organisations  </w:t>
            </w:r>
          </w:p>
        </w:tc>
        <w:tc>
          <w:tcPr>
            <w:tcW w:w="3959" w:type="dxa"/>
          </w:tcPr>
          <w:p w14:paraId="60A5EE3B" w14:textId="77777777" w:rsidR="00295D75" w:rsidRPr="003711DC" w:rsidRDefault="00295D75" w:rsidP="00922DC8">
            <w:pPr>
              <w:shd w:val="clear" w:color="auto" w:fill="FFFFFF"/>
              <w:spacing w:before="100" w:beforeAutospacing="1" w:after="100" w:afterAutospacing="1"/>
              <w:rPr>
                <w:rFonts w:eastAsia="Times New Roman"/>
                <w:szCs w:val="24"/>
              </w:rPr>
            </w:pPr>
            <w:r w:rsidRPr="003711DC">
              <w:rPr>
                <w:rFonts w:eastAsia="Times New Roman"/>
                <w:szCs w:val="24"/>
              </w:rPr>
              <w:t>Accountable care organisations are established when commissioners award a long-term contract to a single organisation to provide a range of health and care services to a defined population following a competitive procurement. This organisation may subcontract with other providers to deliver the contract.</w:t>
            </w:r>
          </w:p>
        </w:tc>
      </w:tr>
      <w:tr w:rsidR="00295D75" w:rsidRPr="003711DC" w14:paraId="71D689D5" w14:textId="77777777" w:rsidTr="00295D75">
        <w:trPr>
          <w:trHeight w:val="254"/>
        </w:trPr>
        <w:tc>
          <w:tcPr>
            <w:tcW w:w="1135" w:type="dxa"/>
          </w:tcPr>
          <w:p w14:paraId="2210D983" w14:textId="77777777" w:rsidR="00295D75" w:rsidRPr="003711DC" w:rsidRDefault="00295D75" w:rsidP="00922DC8">
            <w:pPr>
              <w:pStyle w:val="TableParagraph"/>
              <w:spacing w:line="234" w:lineRule="exact"/>
              <w:ind w:left="0"/>
              <w:rPr>
                <w:sz w:val="24"/>
                <w:szCs w:val="24"/>
              </w:rPr>
            </w:pPr>
            <w:r w:rsidRPr="003711DC">
              <w:rPr>
                <w:sz w:val="24"/>
                <w:szCs w:val="24"/>
              </w:rPr>
              <w:t>ACP</w:t>
            </w:r>
          </w:p>
        </w:tc>
        <w:tc>
          <w:tcPr>
            <w:tcW w:w="4121" w:type="dxa"/>
          </w:tcPr>
          <w:p w14:paraId="7B754D47" w14:textId="77777777" w:rsidR="00295D75" w:rsidRPr="003711DC" w:rsidRDefault="00295D75" w:rsidP="00922DC8">
            <w:pPr>
              <w:pStyle w:val="TableParagraph"/>
              <w:spacing w:line="234" w:lineRule="exact"/>
              <w:rPr>
                <w:sz w:val="24"/>
                <w:szCs w:val="24"/>
              </w:rPr>
            </w:pPr>
            <w:r w:rsidRPr="003711DC">
              <w:rPr>
                <w:sz w:val="24"/>
                <w:szCs w:val="24"/>
              </w:rPr>
              <w:t>Advanced Care Plan</w:t>
            </w:r>
          </w:p>
        </w:tc>
        <w:tc>
          <w:tcPr>
            <w:tcW w:w="3959" w:type="dxa"/>
          </w:tcPr>
          <w:p w14:paraId="5E22A310" w14:textId="77777777" w:rsidR="00295D75" w:rsidRPr="003711DC" w:rsidRDefault="00295D75" w:rsidP="00922DC8">
            <w:pPr>
              <w:pStyle w:val="TableParagraph"/>
              <w:ind w:left="0"/>
              <w:rPr>
                <w:sz w:val="24"/>
                <w:szCs w:val="24"/>
              </w:rPr>
            </w:pPr>
            <w:r w:rsidRPr="003711DC">
              <w:rPr>
                <w:sz w:val="24"/>
                <w:szCs w:val="24"/>
              </w:rPr>
              <w:t>Allows people the opportunity to plan their future care and support, including medical treatment, while they have the capacity to do so.</w:t>
            </w:r>
          </w:p>
        </w:tc>
      </w:tr>
      <w:tr w:rsidR="00295D75" w:rsidRPr="003711DC" w14:paraId="27EC9049" w14:textId="77777777" w:rsidTr="00295D75">
        <w:trPr>
          <w:trHeight w:val="254"/>
        </w:trPr>
        <w:tc>
          <w:tcPr>
            <w:tcW w:w="1135" w:type="dxa"/>
          </w:tcPr>
          <w:p w14:paraId="4E72953B" w14:textId="77777777" w:rsidR="00295D75" w:rsidRPr="00C70376" w:rsidRDefault="00295D75" w:rsidP="00922DC8">
            <w:pPr>
              <w:pStyle w:val="TableParagraph"/>
              <w:spacing w:line="234" w:lineRule="exact"/>
              <w:ind w:left="0"/>
              <w:rPr>
                <w:sz w:val="24"/>
                <w:szCs w:val="24"/>
              </w:rPr>
            </w:pPr>
            <w:r w:rsidRPr="00C70376">
              <w:rPr>
                <w:sz w:val="24"/>
                <w:szCs w:val="24"/>
              </w:rPr>
              <w:t>ADHD</w:t>
            </w:r>
          </w:p>
        </w:tc>
        <w:tc>
          <w:tcPr>
            <w:tcW w:w="4121" w:type="dxa"/>
          </w:tcPr>
          <w:p w14:paraId="1CD3E528" w14:textId="77777777" w:rsidR="00295D75" w:rsidRPr="00C70376" w:rsidRDefault="00295D75" w:rsidP="00922DC8">
            <w:pPr>
              <w:pStyle w:val="TableParagraph"/>
              <w:spacing w:line="234" w:lineRule="exact"/>
              <w:rPr>
                <w:sz w:val="24"/>
                <w:szCs w:val="24"/>
              </w:rPr>
            </w:pPr>
            <w:r w:rsidRPr="00C70376">
              <w:rPr>
                <w:sz w:val="24"/>
                <w:szCs w:val="24"/>
              </w:rPr>
              <w:t>Attention Deficit Hyperactivity Disorder</w:t>
            </w:r>
          </w:p>
        </w:tc>
        <w:tc>
          <w:tcPr>
            <w:tcW w:w="3959" w:type="dxa"/>
          </w:tcPr>
          <w:p w14:paraId="080AF884" w14:textId="15A1D51E" w:rsidR="00295D75" w:rsidRPr="00C70376" w:rsidRDefault="00295D75" w:rsidP="00922DC8">
            <w:pPr>
              <w:pStyle w:val="TableParagraph"/>
              <w:ind w:left="0"/>
              <w:rPr>
                <w:sz w:val="24"/>
                <w:szCs w:val="24"/>
              </w:rPr>
            </w:pPr>
            <w:r w:rsidRPr="00C70376">
              <w:rPr>
                <w:sz w:val="24"/>
                <w:szCs w:val="24"/>
              </w:rPr>
              <w:t>A condition that affects people's behaviour, including restlessness and impulsiveness. Symptoms usually improve with age, but many adults continue to experience problems.</w:t>
            </w:r>
          </w:p>
        </w:tc>
      </w:tr>
      <w:tr w:rsidR="00295D75" w:rsidRPr="003711DC" w14:paraId="46269801" w14:textId="77777777" w:rsidTr="00295D75">
        <w:trPr>
          <w:trHeight w:val="254"/>
        </w:trPr>
        <w:tc>
          <w:tcPr>
            <w:tcW w:w="1135" w:type="dxa"/>
          </w:tcPr>
          <w:p w14:paraId="3967FA11" w14:textId="77777777" w:rsidR="00295D75" w:rsidRPr="003711DC" w:rsidRDefault="00295D75" w:rsidP="00922DC8">
            <w:pPr>
              <w:pStyle w:val="TableParagraph"/>
              <w:spacing w:line="234" w:lineRule="exact"/>
              <w:ind w:left="0"/>
              <w:rPr>
                <w:sz w:val="24"/>
                <w:szCs w:val="24"/>
              </w:rPr>
            </w:pPr>
            <w:r w:rsidRPr="003711DC">
              <w:rPr>
                <w:sz w:val="24"/>
                <w:szCs w:val="24"/>
              </w:rPr>
              <w:t>A&amp;E</w:t>
            </w:r>
          </w:p>
        </w:tc>
        <w:tc>
          <w:tcPr>
            <w:tcW w:w="4121" w:type="dxa"/>
          </w:tcPr>
          <w:p w14:paraId="64F124D5" w14:textId="77777777" w:rsidR="00295D75" w:rsidRPr="003711DC" w:rsidRDefault="00295D75" w:rsidP="00922DC8">
            <w:pPr>
              <w:pStyle w:val="TableParagraph"/>
              <w:spacing w:line="234" w:lineRule="exact"/>
              <w:rPr>
                <w:sz w:val="24"/>
                <w:szCs w:val="24"/>
              </w:rPr>
            </w:pPr>
            <w:r w:rsidRPr="003711DC">
              <w:rPr>
                <w:sz w:val="24"/>
                <w:szCs w:val="24"/>
              </w:rPr>
              <w:t>Accident and Emergency</w:t>
            </w:r>
          </w:p>
        </w:tc>
        <w:tc>
          <w:tcPr>
            <w:tcW w:w="3959" w:type="dxa"/>
          </w:tcPr>
          <w:p w14:paraId="121EE43C" w14:textId="77777777" w:rsidR="00295D75" w:rsidRPr="003711DC" w:rsidRDefault="00295D75" w:rsidP="00922DC8">
            <w:pPr>
              <w:pStyle w:val="TableParagraph"/>
              <w:ind w:left="0"/>
              <w:rPr>
                <w:sz w:val="24"/>
                <w:szCs w:val="24"/>
              </w:rPr>
            </w:pPr>
            <w:r w:rsidRPr="003711DC">
              <w:rPr>
                <w:sz w:val="24"/>
                <w:szCs w:val="24"/>
              </w:rPr>
              <w:t>NHS department for life threatening injuries or emergencies</w:t>
            </w:r>
          </w:p>
        </w:tc>
      </w:tr>
      <w:tr w:rsidR="00295D75" w:rsidRPr="003711DC" w14:paraId="3A389919" w14:textId="77777777" w:rsidTr="00295D75">
        <w:trPr>
          <w:trHeight w:val="995"/>
        </w:trPr>
        <w:tc>
          <w:tcPr>
            <w:tcW w:w="1135" w:type="dxa"/>
          </w:tcPr>
          <w:p w14:paraId="51A23FC5" w14:textId="77777777" w:rsidR="00295D75" w:rsidRPr="003711DC" w:rsidRDefault="00295D75" w:rsidP="00922DC8">
            <w:pPr>
              <w:pStyle w:val="TableParagraph"/>
              <w:ind w:left="0"/>
              <w:rPr>
                <w:sz w:val="24"/>
                <w:szCs w:val="24"/>
              </w:rPr>
            </w:pPr>
            <w:r w:rsidRPr="003711DC">
              <w:rPr>
                <w:sz w:val="24"/>
                <w:szCs w:val="24"/>
              </w:rPr>
              <w:t>AfC</w:t>
            </w:r>
          </w:p>
        </w:tc>
        <w:tc>
          <w:tcPr>
            <w:tcW w:w="4121" w:type="dxa"/>
          </w:tcPr>
          <w:p w14:paraId="58754780" w14:textId="77777777" w:rsidR="00295D75" w:rsidRPr="003711DC" w:rsidRDefault="00295D75" w:rsidP="00922DC8">
            <w:pPr>
              <w:pStyle w:val="TableParagraph"/>
              <w:rPr>
                <w:sz w:val="24"/>
                <w:szCs w:val="24"/>
              </w:rPr>
            </w:pPr>
            <w:r w:rsidRPr="003711DC">
              <w:rPr>
                <w:sz w:val="24"/>
                <w:szCs w:val="24"/>
              </w:rPr>
              <w:t>Agenda for Change</w:t>
            </w:r>
          </w:p>
        </w:tc>
        <w:tc>
          <w:tcPr>
            <w:tcW w:w="3959" w:type="dxa"/>
          </w:tcPr>
          <w:p w14:paraId="2644D8A9" w14:textId="77777777" w:rsidR="00295D75" w:rsidRPr="003711DC" w:rsidRDefault="00295D75" w:rsidP="00922DC8">
            <w:pPr>
              <w:pStyle w:val="TableParagraph"/>
              <w:ind w:left="0" w:right="312"/>
              <w:rPr>
                <w:sz w:val="24"/>
                <w:szCs w:val="24"/>
              </w:rPr>
            </w:pPr>
            <w:r w:rsidRPr="003711DC">
              <w:rPr>
                <w:sz w:val="24"/>
                <w:szCs w:val="36"/>
              </w:rPr>
              <w:t>NHS Terms and Conditions of Service</w:t>
            </w:r>
          </w:p>
        </w:tc>
      </w:tr>
      <w:tr w:rsidR="00295D75" w:rsidRPr="003711DC" w14:paraId="26C60EE8" w14:textId="77777777" w:rsidTr="00295D75">
        <w:trPr>
          <w:trHeight w:val="995"/>
        </w:trPr>
        <w:tc>
          <w:tcPr>
            <w:tcW w:w="1135" w:type="dxa"/>
          </w:tcPr>
          <w:p w14:paraId="2856156C" w14:textId="77777777" w:rsidR="00295D75" w:rsidRPr="00C70376" w:rsidRDefault="00295D75" w:rsidP="00922DC8">
            <w:pPr>
              <w:pStyle w:val="TableParagraph"/>
              <w:ind w:left="0"/>
              <w:rPr>
                <w:sz w:val="24"/>
                <w:szCs w:val="24"/>
              </w:rPr>
            </w:pPr>
            <w:r w:rsidRPr="00C70376">
              <w:rPr>
                <w:sz w:val="24"/>
                <w:szCs w:val="24"/>
              </w:rPr>
              <w:t>AHP</w:t>
            </w:r>
          </w:p>
        </w:tc>
        <w:tc>
          <w:tcPr>
            <w:tcW w:w="4121" w:type="dxa"/>
          </w:tcPr>
          <w:p w14:paraId="098092B3" w14:textId="77777777" w:rsidR="00295D75" w:rsidRPr="00C70376" w:rsidRDefault="00295D75" w:rsidP="00922DC8">
            <w:pPr>
              <w:pStyle w:val="TableParagraph"/>
              <w:rPr>
                <w:sz w:val="24"/>
                <w:szCs w:val="24"/>
              </w:rPr>
            </w:pPr>
            <w:r w:rsidRPr="00C70376">
              <w:rPr>
                <w:sz w:val="24"/>
                <w:szCs w:val="24"/>
              </w:rPr>
              <w:t>Allied Health Professional</w:t>
            </w:r>
          </w:p>
        </w:tc>
        <w:tc>
          <w:tcPr>
            <w:tcW w:w="3959" w:type="dxa"/>
          </w:tcPr>
          <w:p w14:paraId="248894ED" w14:textId="77777777" w:rsidR="00295D75" w:rsidRPr="00C70376" w:rsidRDefault="00295D75" w:rsidP="00922DC8">
            <w:pPr>
              <w:pStyle w:val="TableParagraph"/>
              <w:ind w:left="0" w:right="312"/>
              <w:rPr>
                <w:sz w:val="24"/>
                <w:szCs w:val="24"/>
              </w:rPr>
            </w:pPr>
            <w:r w:rsidRPr="00C70376">
              <w:rPr>
                <w:sz w:val="24"/>
                <w:szCs w:val="24"/>
              </w:rPr>
              <w:t xml:space="preserve">A diverse group of registered practitioners who deliver high quality care to patients across a wide range of care pathways and in a variety of settings, including physiotherapists and occupational </w:t>
            </w:r>
            <w:r w:rsidRPr="00C70376">
              <w:rPr>
                <w:sz w:val="24"/>
                <w:szCs w:val="24"/>
              </w:rPr>
              <w:lastRenderedPageBreak/>
              <w:t>therapists.</w:t>
            </w:r>
          </w:p>
        </w:tc>
      </w:tr>
      <w:tr w:rsidR="00295D75" w:rsidRPr="003711DC" w14:paraId="2227E3EA" w14:textId="77777777" w:rsidTr="00295D75">
        <w:trPr>
          <w:trHeight w:val="995"/>
        </w:trPr>
        <w:tc>
          <w:tcPr>
            <w:tcW w:w="1135" w:type="dxa"/>
          </w:tcPr>
          <w:p w14:paraId="1736A6B6" w14:textId="77777777" w:rsidR="00295D75" w:rsidRPr="003711DC" w:rsidRDefault="00295D75" w:rsidP="00922DC8">
            <w:pPr>
              <w:pStyle w:val="TableParagraph"/>
              <w:ind w:left="0"/>
              <w:rPr>
                <w:sz w:val="24"/>
                <w:szCs w:val="24"/>
              </w:rPr>
            </w:pPr>
            <w:r w:rsidRPr="003711DC">
              <w:rPr>
                <w:sz w:val="24"/>
                <w:szCs w:val="24"/>
              </w:rPr>
              <w:lastRenderedPageBreak/>
              <w:t>ANP</w:t>
            </w:r>
          </w:p>
        </w:tc>
        <w:tc>
          <w:tcPr>
            <w:tcW w:w="4121" w:type="dxa"/>
          </w:tcPr>
          <w:p w14:paraId="26A65216" w14:textId="77777777" w:rsidR="00295D75" w:rsidRPr="003711DC" w:rsidRDefault="00295D75" w:rsidP="00922DC8">
            <w:pPr>
              <w:pStyle w:val="TableParagraph"/>
              <w:rPr>
                <w:sz w:val="24"/>
                <w:szCs w:val="24"/>
              </w:rPr>
            </w:pPr>
            <w:r w:rsidRPr="003711DC">
              <w:rPr>
                <w:sz w:val="24"/>
                <w:szCs w:val="24"/>
              </w:rPr>
              <w:t>Advanced Nurse Practitioner</w:t>
            </w:r>
          </w:p>
        </w:tc>
        <w:tc>
          <w:tcPr>
            <w:tcW w:w="3959" w:type="dxa"/>
          </w:tcPr>
          <w:p w14:paraId="55A7D1C9" w14:textId="77777777" w:rsidR="00295D75" w:rsidRPr="003711DC" w:rsidRDefault="00295D75" w:rsidP="00922DC8">
            <w:pPr>
              <w:pStyle w:val="TableParagraph"/>
              <w:ind w:left="0" w:right="312"/>
              <w:rPr>
                <w:sz w:val="24"/>
                <w:szCs w:val="24"/>
              </w:rPr>
            </w:pPr>
            <w:r w:rsidRPr="003711DC">
              <w:rPr>
                <w:sz w:val="24"/>
                <w:szCs w:val="24"/>
              </w:rPr>
              <w:t>Registered Nurses who have done extra training and academic qualifications to be able to examine, assess, make diagnoses, treat, prescribe and make referrals for patients who present with undiagnosed/undifferentiated problems.</w:t>
            </w:r>
          </w:p>
        </w:tc>
      </w:tr>
      <w:tr w:rsidR="00295D75" w:rsidRPr="003711DC" w14:paraId="7484EFFF" w14:textId="77777777" w:rsidTr="00295D75">
        <w:trPr>
          <w:trHeight w:val="995"/>
        </w:trPr>
        <w:tc>
          <w:tcPr>
            <w:tcW w:w="1135" w:type="dxa"/>
          </w:tcPr>
          <w:p w14:paraId="6F5F3DF4" w14:textId="77777777" w:rsidR="00295D75" w:rsidRPr="003711DC" w:rsidRDefault="00295D75" w:rsidP="00922DC8">
            <w:pPr>
              <w:pStyle w:val="TableParagraph"/>
              <w:ind w:left="0"/>
              <w:rPr>
                <w:sz w:val="24"/>
                <w:szCs w:val="24"/>
              </w:rPr>
            </w:pPr>
            <w:r w:rsidRPr="003711DC">
              <w:rPr>
                <w:sz w:val="24"/>
                <w:szCs w:val="24"/>
              </w:rPr>
              <w:t>APC</w:t>
            </w:r>
          </w:p>
        </w:tc>
        <w:tc>
          <w:tcPr>
            <w:tcW w:w="4121" w:type="dxa"/>
          </w:tcPr>
          <w:p w14:paraId="33D8B174" w14:textId="77777777" w:rsidR="00295D75" w:rsidRPr="003711DC" w:rsidRDefault="00295D75" w:rsidP="00922DC8">
            <w:pPr>
              <w:pStyle w:val="TableParagraph"/>
              <w:rPr>
                <w:sz w:val="24"/>
                <w:szCs w:val="24"/>
              </w:rPr>
            </w:pPr>
            <w:r w:rsidRPr="003711DC">
              <w:rPr>
                <w:sz w:val="24"/>
                <w:szCs w:val="24"/>
              </w:rPr>
              <w:t>Area Prescribing Committee</w:t>
            </w:r>
          </w:p>
        </w:tc>
        <w:tc>
          <w:tcPr>
            <w:tcW w:w="3959" w:type="dxa"/>
          </w:tcPr>
          <w:p w14:paraId="1B1C73B4" w14:textId="77777777" w:rsidR="00295D75" w:rsidRPr="003711DC" w:rsidRDefault="00295D75" w:rsidP="00922DC8">
            <w:pPr>
              <w:pStyle w:val="TableParagraph"/>
              <w:ind w:left="0" w:right="312"/>
              <w:rPr>
                <w:sz w:val="24"/>
                <w:szCs w:val="24"/>
              </w:rPr>
            </w:pPr>
            <w:r w:rsidRPr="003711DC">
              <w:rPr>
                <w:sz w:val="24"/>
                <w:szCs w:val="24"/>
              </w:rPr>
              <w:t xml:space="preserve">Committee responsible for </w:t>
            </w:r>
          </w:p>
          <w:p w14:paraId="2D8F7B96" w14:textId="77777777" w:rsidR="00295D75" w:rsidRPr="003711DC" w:rsidRDefault="00295D75" w:rsidP="00922DC8">
            <w:pPr>
              <w:pStyle w:val="TableParagraph"/>
              <w:ind w:left="0" w:right="312"/>
              <w:rPr>
                <w:sz w:val="24"/>
                <w:szCs w:val="24"/>
              </w:rPr>
            </w:pPr>
            <w:r w:rsidRPr="003711DC">
              <w:rPr>
                <w:sz w:val="24"/>
                <w:szCs w:val="32"/>
                <w:shd w:val="clear" w:color="auto" w:fill="FAFAFA"/>
              </w:rPr>
              <w:t>making commissioning decisions relating to prescribing that are applicable to all local prescribers.</w:t>
            </w:r>
          </w:p>
        </w:tc>
      </w:tr>
      <w:tr w:rsidR="00295D75" w:rsidRPr="003711DC" w14:paraId="244A2CE5" w14:textId="77777777" w:rsidTr="00295D75">
        <w:trPr>
          <w:trHeight w:val="995"/>
        </w:trPr>
        <w:tc>
          <w:tcPr>
            <w:tcW w:w="1135" w:type="dxa"/>
          </w:tcPr>
          <w:p w14:paraId="2AF806EB" w14:textId="77777777" w:rsidR="00295D75" w:rsidRPr="00C70376" w:rsidRDefault="00295D75" w:rsidP="00922DC8">
            <w:pPr>
              <w:pStyle w:val="TableParagraph"/>
              <w:ind w:left="0"/>
              <w:rPr>
                <w:sz w:val="24"/>
                <w:szCs w:val="24"/>
              </w:rPr>
            </w:pPr>
            <w:r w:rsidRPr="00C70376">
              <w:rPr>
                <w:sz w:val="24"/>
                <w:szCs w:val="24"/>
              </w:rPr>
              <w:t>APMS</w:t>
            </w:r>
          </w:p>
        </w:tc>
        <w:tc>
          <w:tcPr>
            <w:tcW w:w="4121" w:type="dxa"/>
          </w:tcPr>
          <w:p w14:paraId="082E33D3" w14:textId="77777777" w:rsidR="00295D75" w:rsidRPr="00C70376" w:rsidRDefault="00295D75" w:rsidP="00922DC8">
            <w:pPr>
              <w:pStyle w:val="TableParagraph"/>
              <w:rPr>
                <w:sz w:val="24"/>
                <w:szCs w:val="24"/>
              </w:rPr>
            </w:pPr>
            <w:r w:rsidRPr="00C70376">
              <w:rPr>
                <w:sz w:val="24"/>
                <w:szCs w:val="24"/>
              </w:rPr>
              <w:t>Alternative Provider Medical Services</w:t>
            </w:r>
          </w:p>
        </w:tc>
        <w:tc>
          <w:tcPr>
            <w:tcW w:w="3959" w:type="dxa"/>
          </w:tcPr>
          <w:p w14:paraId="6F86DFF2" w14:textId="77777777" w:rsidR="00295D75" w:rsidRPr="00C70376" w:rsidRDefault="00295D75" w:rsidP="00922DC8">
            <w:pPr>
              <w:pStyle w:val="TableParagraph"/>
              <w:ind w:left="0" w:right="312"/>
              <w:rPr>
                <w:sz w:val="24"/>
                <w:szCs w:val="24"/>
              </w:rPr>
            </w:pPr>
            <w:r w:rsidRPr="00C70376">
              <w:rPr>
                <w:sz w:val="24"/>
                <w:szCs w:val="24"/>
              </w:rPr>
              <w:t>Contract model used to commission GP/primary care services</w:t>
            </w:r>
          </w:p>
        </w:tc>
      </w:tr>
      <w:tr w:rsidR="00295D75" w:rsidRPr="003711DC" w14:paraId="59BB4D3E" w14:textId="77777777" w:rsidTr="00295D75">
        <w:trPr>
          <w:trHeight w:val="995"/>
        </w:trPr>
        <w:tc>
          <w:tcPr>
            <w:tcW w:w="1135" w:type="dxa"/>
          </w:tcPr>
          <w:p w14:paraId="4CA908E9" w14:textId="77777777" w:rsidR="00295D75" w:rsidRPr="00C70376" w:rsidRDefault="00295D75" w:rsidP="00922DC8">
            <w:pPr>
              <w:pStyle w:val="TableParagraph"/>
              <w:spacing w:line="234" w:lineRule="exact"/>
              <w:ind w:left="0"/>
              <w:rPr>
                <w:sz w:val="24"/>
                <w:szCs w:val="24"/>
              </w:rPr>
            </w:pPr>
            <w:r w:rsidRPr="00C70376">
              <w:rPr>
                <w:sz w:val="24"/>
                <w:szCs w:val="24"/>
              </w:rPr>
              <w:t>AQP</w:t>
            </w:r>
          </w:p>
        </w:tc>
        <w:tc>
          <w:tcPr>
            <w:tcW w:w="4121" w:type="dxa"/>
          </w:tcPr>
          <w:p w14:paraId="0BC7A392" w14:textId="77777777" w:rsidR="00295D75" w:rsidRPr="00C70376" w:rsidRDefault="00295D75" w:rsidP="00922DC8">
            <w:pPr>
              <w:pStyle w:val="TableParagraph"/>
              <w:spacing w:line="234" w:lineRule="exact"/>
              <w:rPr>
                <w:sz w:val="24"/>
                <w:szCs w:val="24"/>
              </w:rPr>
            </w:pPr>
            <w:r w:rsidRPr="00C70376">
              <w:rPr>
                <w:sz w:val="24"/>
                <w:szCs w:val="24"/>
              </w:rPr>
              <w:t>Any Qualified Provider</w:t>
            </w:r>
          </w:p>
        </w:tc>
        <w:tc>
          <w:tcPr>
            <w:tcW w:w="3959" w:type="dxa"/>
          </w:tcPr>
          <w:p w14:paraId="04DAD21D" w14:textId="77777777" w:rsidR="00295D75" w:rsidRPr="00C70376" w:rsidRDefault="00295D75" w:rsidP="00922DC8">
            <w:pPr>
              <w:pStyle w:val="TableParagraph"/>
              <w:spacing w:line="234" w:lineRule="exact"/>
              <w:ind w:left="0"/>
              <w:rPr>
                <w:sz w:val="24"/>
                <w:szCs w:val="24"/>
              </w:rPr>
            </w:pPr>
            <w:r w:rsidRPr="00C70376">
              <w:rPr>
                <w:sz w:val="24"/>
                <w:szCs w:val="21"/>
                <w:shd w:val="clear" w:color="auto" w:fill="FFFFFF"/>
              </w:rPr>
              <w:t>AQP is a type of NHS contract, which allows non-NHS as well as NHS organisations to provide NHS services. </w:t>
            </w:r>
          </w:p>
        </w:tc>
      </w:tr>
      <w:tr w:rsidR="00295D75" w:rsidRPr="003711DC" w14:paraId="443E5997" w14:textId="77777777" w:rsidTr="00295D75">
        <w:trPr>
          <w:trHeight w:val="995"/>
        </w:trPr>
        <w:tc>
          <w:tcPr>
            <w:tcW w:w="1135" w:type="dxa"/>
          </w:tcPr>
          <w:p w14:paraId="018F31E6" w14:textId="77777777" w:rsidR="00295D75" w:rsidRPr="00C70376" w:rsidRDefault="00295D75" w:rsidP="00922DC8">
            <w:pPr>
              <w:pStyle w:val="TableParagraph"/>
              <w:spacing w:line="234" w:lineRule="exact"/>
              <w:ind w:left="0"/>
              <w:rPr>
                <w:sz w:val="24"/>
                <w:szCs w:val="24"/>
              </w:rPr>
            </w:pPr>
            <w:r w:rsidRPr="00C70376">
              <w:rPr>
                <w:sz w:val="24"/>
                <w:szCs w:val="24"/>
              </w:rPr>
              <w:t>ARRS</w:t>
            </w:r>
          </w:p>
        </w:tc>
        <w:tc>
          <w:tcPr>
            <w:tcW w:w="4121" w:type="dxa"/>
          </w:tcPr>
          <w:p w14:paraId="6D79E705" w14:textId="77777777" w:rsidR="00295D75" w:rsidRPr="00C70376" w:rsidRDefault="00295D75" w:rsidP="00922DC8">
            <w:pPr>
              <w:pStyle w:val="TableParagraph"/>
              <w:spacing w:line="234" w:lineRule="exact"/>
              <w:rPr>
                <w:sz w:val="24"/>
                <w:szCs w:val="24"/>
              </w:rPr>
            </w:pPr>
            <w:r w:rsidRPr="00C70376">
              <w:rPr>
                <w:sz w:val="24"/>
                <w:szCs w:val="24"/>
              </w:rPr>
              <w:t>Additional Roles Reimbursement Scheme</w:t>
            </w:r>
          </w:p>
        </w:tc>
        <w:tc>
          <w:tcPr>
            <w:tcW w:w="3959" w:type="dxa"/>
          </w:tcPr>
          <w:p w14:paraId="78A099EF" w14:textId="77777777" w:rsidR="00295D75" w:rsidRPr="00C70376" w:rsidRDefault="00295D75" w:rsidP="00922DC8">
            <w:pPr>
              <w:pStyle w:val="TableParagraph"/>
              <w:spacing w:line="234" w:lineRule="exact"/>
              <w:ind w:left="0"/>
              <w:rPr>
                <w:sz w:val="24"/>
                <w:szCs w:val="21"/>
                <w:shd w:val="clear" w:color="auto" w:fill="FFFFFF"/>
              </w:rPr>
            </w:pPr>
            <w:r w:rsidRPr="00C70376">
              <w:rPr>
                <w:sz w:val="24"/>
                <w:szCs w:val="21"/>
                <w:shd w:val="clear" w:color="auto" w:fill="FFFFFF"/>
              </w:rPr>
              <w:t>Automatic funding stream available to primary care networks to support recruitment which supports the employment of service provision.</w:t>
            </w:r>
          </w:p>
        </w:tc>
      </w:tr>
      <w:tr w:rsidR="00295D75" w:rsidRPr="003711DC" w14:paraId="15B3145D" w14:textId="77777777" w:rsidTr="00295D75">
        <w:trPr>
          <w:trHeight w:val="995"/>
        </w:trPr>
        <w:tc>
          <w:tcPr>
            <w:tcW w:w="1135" w:type="dxa"/>
          </w:tcPr>
          <w:p w14:paraId="26FFC1C2" w14:textId="77777777" w:rsidR="00295D75" w:rsidRPr="00C70376" w:rsidRDefault="00295D75" w:rsidP="00922DC8">
            <w:pPr>
              <w:pStyle w:val="TableParagraph"/>
              <w:spacing w:line="234" w:lineRule="exact"/>
              <w:ind w:left="0"/>
              <w:rPr>
                <w:sz w:val="24"/>
                <w:szCs w:val="24"/>
              </w:rPr>
            </w:pPr>
            <w:r w:rsidRPr="00C70376">
              <w:rPr>
                <w:sz w:val="24"/>
                <w:szCs w:val="24"/>
              </w:rPr>
              <w:t>ASD</w:t>
            </w:r>
          </w:p>
        </w:tc>
        <w:tc>
          <w:tcPr>
            <w:tcW w:w="4121" w:type="dxa"/>
          </w:tcPr>
          <w:p w14:paraId="3CB90964" w14:textId="77777777" w:rsidR="00295D75" w:rsidRPr="00C70376" w:rsidRDefault="00295D75" w:rsidP="00922DC8">
            <w:pPr>
              <w:pStyle w:val="TableParagraph"/>
              <w:spacing w:line="234" w:lineRule="exact"/>
              <w:rPr>
                <w:sz w:val="24"/>
                <w:szCs w:val="24"/>
              </w:rPr>
            </w:pPr>
            <w:r w:rsidRPr="00C70376">
              <w:rPr>
                <w:sz w:val="24"/>
                <w:szCs w:val="24"/>
              </w:rPr>
              <w:t>Autism Spectrum Disorder</w:t>
            </w:r>
          </w:p>
        </w:tc>
        <w:tc>
          <w:tcPr>
            <w:tcW w:w="3959" w:type="dxa"/>
          </w:tcPr>
          <w:p w14:paraId="21AA19F8" w14:textId="77777777" w:rsidR="00295D75" w:rsidRPr="00C70376" w:rsidRDefault="00295D75" w:rsidP="00922DC8">
            <w:pPr>
              <w:pStyle w:val="TableParagraph"/>
              <w:spacing w:line="234" w:lineRule="exact"/>
              <w:ind w:left="0"/>
              <w:rPr>
                <w:sz w:val="24"/>
                <w:szCs w:val="21"/>
                <w:shd w:val="clear" w:color="auto" w:fill="FFFFFF"/>
              </w:rPr>
            </w:pPr>
            <w:r w:rsidRPr="00C70376">
              <w:rPr>
                <w:sz w:val="24"/>
                <w:szCs w:val="21"/>
                <w:shd w:val="clear" w:color="auto" w:fill="FFFFFF"/>
              </w:rPr>
              <w:t>Usually called autism, is a lifelong developmental disability which affects how people communicate and interact with the world.</w:t>
            </w:r>
          </w:p>
        </w:tc>
      </w:tr>
      <w:tr w:rsidR="00295D75" w:rsidRPr="003711DC" w14:paraId="4FA0814F" w14:textId="77777777" w:rsidTr="00295D75">
        <w:trPr>
          <w:trHeight w:val="253"/>
        </w:trPr>
        <w:tc>
          <w:tcPr>
            <w:tcW w:w="1135" w:type="dxa"/>
          </w:tcPr>
          <w:p w14:paraId="12210263" w14:textId="77777777" w:rsidR="00295D75" w:rsidRPr="00C70376" w:rsidRDefault="00295D75" w:rsidP="00922DC8">
            <w:pPr>
              <w:pStyle w:val="TableParagraph"/>
              <w:spacing w:line="234" w:lineRule="exact"/>
              <w:ind w:left="0"/>
              <w:rPr>
                <w:sz w:val="24"/>
                <w:szCs w:val="24"/>
              </w:rPr>
            </w:pPr>
            <w:r w:rsidRPr="00C70376">
              <w:rPr>
                <w:sz w:val="24"/>
                <w:szCs w:val="24"/>
              </w:rPr>
              <w:t>BC</w:t>
            </w:r>
          </w:p>
        </w:tc>
        <w:tc>
          <w:tcPr>
            <w:tcW w:w="4121" w:type="dxa"/>
          </w:tcPr>
          <w:p w14:paraId="17655833" w14:textId="77777777" w:rsidR="00295D75" w:rsidRPr="00C70376" w:rsidRDefault="00295D75" w:rsidP="00922DC8">
            <w:pPr>
              <w:pStyle w:val="TableParagraph"/>
              <w:spacing w:line="234" w:lineRule="exact"/>
              <w:rPr>
                <w:sz w:val="24"/>
                <w:szCs w:val="24"/>
              </w:rPr>
            </w:pPr>
            <w:r w:rsidRPr="00C70376">
              <w:rPr>
                <w:sz w:val="24"/>
                <w:szCs w:val="24"/>
              </w:rPr>
              <w:t>Business Continuity</w:t>
            </w:r>
          </w:p>
        </w:tc>
        <w:tc>
          <w:tcPr>
            <w:tcW w:w="3959" w:type="dxa"/>
          </w:tcPr>
          <w:p w14:paraId="25F553E7" w14:textId="77777777" w:rsidR="00295D75" w:rsidRPr="00C70376" w:rsidRDefault="00295D75" w:rsidP="00922DC8">
            <w:pPr>
              <w:pStyle w:val="TableParagraph"/>
              <w:ind w:left="0"/>
              <w:rPr>
                <w:sz w:val="24"/>
                <w:szCs w:val="24"/>
              </w:rPr>
            </w:pPr>
            <w:r w:rsidRPr="00C70376">
              <w:rPr>
                <w:sz w:val="24"/>
                <w:szCs w:val="21"/>
                <w:shd w:val="clear" w:color="auto" w:fill="FFFFFF"/>
              </w:rPr>
              <w:t>Having a plan to deal with difficult situations, so your organisation can continue to function with as little disruption as possible</w:t>
            </w:r>
          </w:p>
        </w:tc>
      </w:tr>
      <w:tr w:rsidR="00295D75" w:rsidRPr="003711DC" w14:paraId="7EAB5910" w14:textId="77777777" w:rsidTr="00295D75">
        <w:trPr>
          <w:trHeight w:val="253"/>
        </w:trPr>
        <w:tc>
          <w:tcPr>
            <w:tcW w:w="1135" w:type="dxa"/>
          </w:tcPr>
          <w:p w14:paraId="5B8D9CF9" w14:textId="77777777" w:rsidR="00295D75" w:rsidRPr="00C70376" w:rsidRDefault="00295D75" w:rsidP="00922DC8">
            <w:pPr>
              <w:pStyle w:val="TableParagraph"/>
              <w:spacing w:line="234" w:lineRule="exact"/>
              <w:ind w:left="0"/>
              <w:rPr>
                <w:sz w:val="24"/>
                <w:szCs w:val="24"/>
              </w:rPr>
            </w:pPr>
            <w:r w:rsidRPr="00C70376">
              <w:rPr>
                <w:sz w:val="24"/>
                <w:szCs w:val="24"/>
              </w:rPr>
              <w:t>BCF</w:t>
            </w:r>
          </w:p>
        </w:tc>
        <w:tc>
          <w:tcPr>
            <w:tcW w:w="4121" w:type="dxa"/>
          </w:tcPr>
          <w:p w14:paraId="62CBDE29" w14:textId="77777777" w:rsidR="00295D75" w:rsidRPr="00C70376" w:rsidRDefault="00295D75" w:rsidP="00922DC8">
            <w:pPr>
              <w:pStyle w:val="TableParagraph"/>
              <w:spacing w:line="234" w:lineRule="exact"/>
              <w:rPr>
                <w:sz w:val="24"/>
                <w:szCs w:val="24"/>
              </w:rPr>
            </w:pPr>
            <w:r w:rsidRPr="00C70376">
              <w:rPr>
                <w:sz w:val="24"/>
                <w:szCs w:val="24"/>
              </w:rPr>
              <w:t>Better Care Fund</w:t>
            </w:r>
          </w:p>
        </w:tc>
        <w:tc>
          <w:tcPr>
            <w:tcW w:w="3959" w:type="dxa"/>
          </w:tcPr>
          <w:p w14:paraId="4216C5B4" w14:textId="77777777" w:rsidR="00295D75" w:rsidRPr="00C70376" w:rsidRDefault="00295D75" w:rsidP="00922DC8">
            <w:pPr>
              <w:pStyle w:val="TableParagraph"/>
              <w:ind w:left="0"/>
              <w:rPr>
                <w:sz w:val="24"/>
                <w:szCs w:val="24"/>
              </w:rPr>
            </w:pPr>
            <w:r w:rsidRPr="00C70376">
              <w:rPr>
                <w:sz w:val="24"/>
                <w:szCs w:val="27"/>
                <w:shd w:val="clear" w:color="auto" w:fill="FFFFFF"/>
              </w:rPr>
              <w:t>Programme spanning both the NHS and local government which seeks to join-up health and care services</w:t>
            </w:r>
          </w:p>
        </w:tc>
      </w:tr>
      <w:tr w:rsidR="00295D75" w:rsidRPr="003711DC" w14:paraId="3F1DEFC7" w14:textId="77777777" w:rsidTr="00295D75">
        <w:trPr>
          <w:trHeight w:val="253"/>
        </w:trPr>
        <w:tc>
          <w:tcPr>
            <w:tcW w:w="1135" w:type="dxa"/>
          </w:tcPr>
          <w:p w14:paraId="0E84B061" w14:textId="77777777" w:rsidR="00295D75" w:rsidRPr="00C70376" w:rsidRDefault="00295D75" w:rsidP="00922DC8">
            <w:pPr>
              <w:pStyle w:val="TableParagraph"/>
              <w:spacing w:line="234" w:lineRule="exact"/>
              <w:ind w:left="0"/>
              <w:rPr>
                <w:sz w:val="24"/>
                <w:szCs w:val="24"/>
              </w:rPr>
            </w:pPr>
            <w:r w:rsidRPr="00C70376">
              <w:rPr>
                <w:sz w:val="24"/>
                <w:szCs w:val="24"/>
              </w:rPr>
              <w:t>B&amp;H</w:t>
            </w:r>
          </w:p>
        </w:tc>
        <w:tc>
          <w:tcPr>
            <w:tcW w:w="4121" w:type="dxa"/>
          </w:tcPr>
          <w:p w14:paraId="136F2C91" w14:textId="77777777" w:rsidR="00295D75" w:rsidRPr="00C70376" w:rsidRDefault="00295D75" w:rsidP="00922DC8">
            <w:pPr>
              <w:pStyle w:val="TableParagraph"/>
              <w:spacing w:line="234" w:lineRule="exact"/>
              <w:rPr>
                <w:sz w:val="24"/>
                <w:szCs w:val="24"/>
              </w:rPr>
            </w:pPr>
            <w:r w:rsidRPr="00C70376">
              <w:rPr>
                <w:sz w:val="24"/>
                <w:szCs w:val="24"/>
              </w:rPr>
              <w:t>Brighton &amp; Hove</w:t>
            </w:r>
          </w:p>
        </w:tc>
        <w:tc>
          <w:tcPr>
            <w:tcW w:w="3959" w:type="dxa"/>
          </w:tcPr>
          <w:p w14:paraId="2B0D7A6A" w14:textId="77777777" w:rsidR="00295D75" w:rsidRPr="00C70376" w:rsidRDefault="00295D75" w:rsidP="00922DC8">
            <w:pPr>
              <w:pStyle w:val="TableParagraph"/>
              <w:ind w:left="0"/>
              <w:rPr>
                <w:sz w:val="24"/>
                <w:szCs w:val="24"/>
              </w:rPr>
            </w:pPr>
          </w:p>
        </w:tc>
      </w:tr>
      <w:tr w:rsidR="00295D75" w:rsidRPr="003711DC" w14:paraId="7EEF75AD" w14:textId="77777777" w:rsidTr="00295D75">
        <w:trPr>
          <w:trHeight w:val="503"/>
        </w:trPr>
        <w:tc>
          <w:tcPr>
            <w:tcW w:w="1135" w:type="dxa"/>
            <w:tcBorders>
              <w:bottom w:val="single" w:sz="6" w:space="0" w:color="000000"/>
            </w:tcBorders>
          </w:tcPr>
          <w:p w14:paraId="7A8472C4" w14:textId="77777777" w:rsidR="00295D75" w:rsidRPr="00C70376" w:rsidRDefault="00295D75" w:rsidP="00922DC8">
            <w:pPr>
              <w:pStyle w:val="TableParagraph"/>
              <w:ind w:left="0"/>
              <w:rPr>
                <w:sz w:val="24"/>
                <w:szCs w:val="24"/>
              </w:rPr>
            </w:pPr>
            <w:r w:rsidRPr="00C70376">
              <w:rPr>
                <w:sz w:val="24"/>
                <w:szCs w:val="24"/>
              </w:rPr>
              <w:t>BAME</w:t>
            </w:r>
          </w:p>
        </w:tc>
        <w:tc>
          <w:tcPr>
            <w:tcW w:w="4121" w:type="dxa"/>
            <w:tcBorders>
              <w:bottom w:val="single" w:sz="6" w:space="0" w:color="000000"/>
            </w:tcBorders>
          </w:tcPr>
          <w:p w14:paraId="4633C25D" w14:textId="77777777" w:rsidR="00295D75" w:rsidRPr="00C70376" w:rsidRDefault="00295D75" w:rsidP="00922DC8">
            <w:pPr>
              <w:pStyle w:val="TableParagraph"/>
              <w:spacing w:before="4" w:line="252" w:lineRule="exact"/>
              <w:ind w:right="917"/>
              <w:rPr>
                <w:sz w:val="24"/>
                <w:szCs w:val="24"/>
              </w:rPr>
            </w:pPr>
            <w:r w:rsidRPr="00C70376">
              <w:rPr>
                <w:sz w:val="24"/>
                <w:szCs w:val="24"/>
              </w:rPr>
              <w:t>Black Asian Minority Ethnic</w:t>
            </w:r>
          </w:p>
        </w:tc>
        <w:tc>
          <w:tcPr>
            <w:tcW w:w="3959" w:type="dxa"/>
            <w:tcBorders>
              <w:bottom w:val="single" w:sz="6" w:space="0" w:color="000000"/>
            </w:tcBorders>
          </w:tcPr>
          <w:p w14:paraId="4AB438AF" w14:textId="77777777" w:rsidR="00295D75" w:rsidRPr="00C70376" w:rsidRDefault="00295D75" w:rsidP="00922DC8">
            <w:pPr>
              <w:pStyle w:val="TableParagraph"/>
              <w:ind w:left="0"/>
              <w:rPr>
                <w:sz w:val="24"/>
                <w:szCs w:val="24"/>
              </w:rPr>
            </w:pPr>
            <w:r w:rsidRPr="00C70376">
              <w:rPr>
                <w:sz w:val="24"/>
                <w:shd w:val="clear" w:color="auto" w:fill="FFFFFF"/>
              </w:rPr>
              <w:t>Term used in the UK to refer to black, Asian and minority ethnic people</w:t>
            </w:r>
            <w:r w:rsidRPr="00C70376">
              <w:rPr>
                <w:shd w:val="clear" w:color="auto" w:fill="FFFFFF"/>
              </w:rPr>
              <w:t>.</w:t>
            </w:r>
          </w:p>
        </w:tc>
      </w:tr>
      <w:tr w:rsidR="004076E9" w:rsidRPr="003711DC" w14:paraId="15F3AADF" w14:textId="77777777" w:rsidTr="00295D75">
        <w:trPr>
          <w:trHeight w:val="503"/>
        </w:trPr>
        <w:tc>
          <w:tcPr>
            <w:tcW w:w="1135" w:type="dxa"/>
            <w:tcBorders>
              <w:bottom w:val="single" w:sz="6" w:space="0" w:color="000000"/>
            </w:tcBorders>
          </w:tcPr>
          <w:p w14:paraId="1376B972" w14:textId="09AB29F0" w:rsidR="004076E9" w:rsidRPr="00C70376" w:rsidRDefault="004076E9" w:rsidP="004076E9">
            <w:pPr>
              <w:pStyle w:val="TableParagraph"/>
              <w:ind w:left="0"/>
              <w:rPr>
                <w:sz w:val="24"/>
                <w:szCs w:val="24"/>
              </w:rPr>
            </w:pPr>
            <w:r w:rsidRPr="000747DB">
              <w:t>BHCC</w:t>
            </w:r>
          </w:p>
        </w:tc>
        <w:tc>
          <w:tcPr>
            <w:tcW w:w="4121" w:type="dxa"/>
            <w:tcBorders>
              <w:bottom w:val="single" w:sz="6" w:space="0" w:color="000000"/>
            </w:tcBorders>
          </w:tcPr>
          <w:p w14:paraId="4CB50FB9" w14:textId="067499C8" w:rsidR="004076E9" w:rsidRPr="00C70376" w:rsidRDefault="004076E9" w:rsidP="004076E9">
            <w:pPr>
              <w:pStyle w:val="TableParagraph"/>
              <w:spacing w:before="4" w:line="252" w:lineRule="exact"/>
              <w:ind w:right="917"/>
              <w:rPr>
                <w:sz w:val="24"/>
                <w:szCs w:val="24"/>
              </w:rPr>
            </w:pPr>
            <w:r w:rsidRPr="000747DB">
              <w:t>Brighton &amp; Hove City Council</w:t>
            </w:r>
          </w:p>
        </w:tc>
        <w:tc>
          <w:tcPr>
            <w:tcW w:w="3959" w:type="dxa"/>
            <w:tcBorders>
              <w:bottom w:val="single" w:sz="6" w:space="0" w:color="000000"/>
            </w:tcBorders>
          </w:tcPr>
          <w:p w14:paraId="592906B8" w14:textId="77777777" w:rsidR="004076E9" w:rsidRPr="00C70376" w:rsidRDefault="004076E9" w:rsidP="004076E9">
            <w:pPr>
              <w:pStyle w:val="TableParagraph"/>
              <w:ind w:left="0"/>
              <w:rPr>
                <w:sz w:val="21"/>
                <w:szCs w:val="21"/>
                <w:shd w:val="clear" w:color="auto" w:fill="FFFFFF"/>
              </w:rPr>
            </w:pPr>
          </w:p>
        </w:tc>
      </w:tr>
      <w:tr w:rsidR="00295D75" w:rsidRPr="003711DC" w14:paraId="229C51D5" w14:textId="77777777" w:rsidTr="00295D75">
        <w:trPr>
          <w:trHeight w:val="503"/>
        </w:trPr>
        <w:tc>
          <w:tcPr>
            <w:tcW w:w="1135" w:type="dxa"/>
            <w:tcBorders>
              <w:bottom w:val="single" w:sz="6" w:space="0" w:color="000000"/>
            </w:tcBorders>
          </w:tcPr>
          <w:p w14:paraId="43826176" w14:textId="77777777" w:rsidR="00295D75" w:rsidRPr="00C70376" w:rsidRDefault="00295D75" w:rsidP="00922DC8">
            <w:pPr>
              <w:pStyle w:val="TableParagraph"/>
              <w:ind w:left="0"/>
              <w:rPr>
                <w:sz w:val="24"/>
                <w:szCs w:val="24"/>
              </w:rPr>
            </w:pPr>
            <w:r w:rsidRPr="00C70376">
              <w:rPr>
                <w:sz w:val="24"/>
                <w:szCs w:val="24"/>
              </w:rPr>
              <w:t>BMA</w:t>
            </w:r>
          </w:p>
        </w:tc>
        <w:tc>
          <w:tcPr>
            <w:tcW w:w="4121" w:type="dxa"/>
            <w:tcBorders>
              <w:bottom w:val="single" w:sz="6" w:space="0" w:color="000000"/>
            </w:tcBorders>
          </w:tcPr>
          <w:p w14:paraId="7BE1D031" w14:textId="77777777" w:rsidR="00295D75" w:rsidRPr="00C70376" w:rsidRDefault="00295D75" w:rsidP="00922DC8">
            <w:pPr>
              <w:pStyle w:val="TableParagraph"/>
              <w:spacing w:before="4" w:line="252" w:lineRule="exact"/>
              <w:ind w:right="917"/>
              <w:rPr>
                <w:sz w:val="24"/>
                <w:szCs w:val="24"/>
              </w:rPr>
            </w:pPr>
            <w:r w:rsidRPr="00C70376">
              <w:rPr>
                <w:sz w:val="24"/>
                <w:szCs w:val="24"/>
              </w:rPr>
              <w:t>British Medical Association</w:t>
            </w:r>
          </w:p>
        </w:tc>
        <w:tc>
          <w:tcPr>
            <w:tcW w:w="3959" w:type="dxa"/>
            <w:tcBorders>
              <w:bottom w:val="single" w:sz="6" w:space="0" w:color="000000"/>
            </w:tcBorders>
          </w:tcPr>
          <w:p w14:paraId="20FCF053" w14:textId="77777777" w:rsidR="00295D75" w:rsidRPr="00C70376" w:rsidRDefault="00295D75" w:rsidP="00922DC8">
            <w:pPr>
              <w:pStyle w:val="TableParagraph"/>
              <w:ind w:left="0"/>
              <w:rPr>
                <w:sz w:val="24"/>
                <w:szCs w:val="24"/>
              </w:rPr>
            </w:pPr>
            <w:r w:rsidRPr="00C70376">
              <w:rPr>
                <w:sz w:val="21"/>
                <w:szCs w:val="21"/>
                <w:shd w:val="clear" w:color="auto" w:fill="FFFFFF"/>
              </w:rPr>
              <w:t>P</w:t>
            </w:r>
            <w:r w:rsidRPr="00C70376">
              <w:rPr>
                <w:sz w:val="24"/>
                <w:szCs w:val="21"/>
                <w:shd w:val="clear" w:color="auto" w:fill="FFFFFF"/>
              </w:rPr>
              <w:t>rofessional association and registered trade union for doctors in the United Kingdom</w:t>
            </w:r>
          </w:p>
        </w:tc>
      </w:tr>
      <w:tr w:rsidR="00295D75" w:rsidRPr="003711DC" w14:paraId="05262B4A" w14:textId="77777777" w:rsidTr="00295D75">
        <w:trPr>
          <w:trHeight w:val="503"/>
        </w:trPr>
        <w:tc>
          <w:tcPr>
            <w:tcW w:w="1135" w:type="dxa"/>
            <w:tcBorders>
              <w:bottom w:val="single" w:sz="6" w:space="0" w:color="000000"/>
            </w:tcBorders>
          </w:tcPr>
          <w:p w14:paraId="61FC1C43" w14:textId="77777777" w:rsidR="00295D75" w:rsidRPr="00C70376" w:rsidRDefault="00295D75" w:rsidP="00922DC8">
            <w:pPr>
              <w:pStyle w:val="TableParagraph"/>
              <w:ind w:left="0"/>
              <w:rPr>
                <w:sz w:val="24"/>
                <w:szCs w:val="24"/>
              </w:rPr>
            </w:pPr>
            <w:r w:rsidRPr="00C70376">
              <w:rPr>
                <w:sz w:val="24"/>
                <w:szCs w:val="24"/>
              </w:rPr>
              <w:lastRenderedPageBreak/>
              <w:t>BSL</w:t>
            </w:r>
          </w:p>
        </w:tc>
        <w:tc>
          <w:tcPr>
            <w:tcW w:w="4121" w:type="dxa"/>
            <w:tcBorders>
              <w:bottom w:val="single" w:sz="6" w:space="0" w:color="000000"/>
            </w:tcBorders>
          </w:tcPr>
          <w:p w14:paraId="1FD525E9" w14:textId="77777777" w:rsidR="00295D75" w:rsidRPr="00C70376" w:rsidRDefault="00295D75" w:rsidP="00922DC8">
            <w:pPr>
              <w:pStyle w:val="TableParagraph"/>
              <w:spacing w:before="4" w:line="252" w:lineRule="exact"/>
              <w:ind w:right="917"/>
              <w:rPr>
                <w:sz w:val="24"/>
                <w:szCs w:val="24"/>
              </w:rPr>
            </w:pPr>
            <w:r w:rsidRPr="00C70376">
              <w:rPr>
                <w:sz w:val="24"/>
                <w:szCs w:val="24"/>
              </w:rPr>
              <w:t>British Sign Language</w:t>
            </w:r>
          </w:p>
        </w:tc>
        <w:tc>
          <w:tcPr>
            <w:tcW w:w="3959" w:type="dxa"/>
            <w:tcBorders>
              <w:bottom w:val="single" w:sz="6" w:space="0" w:color="000000"/>
            </w:tcBorders>
          </w:tcPr>
          <w:p w14:paraId="4F1C20E1" w14:textId="77777777" w:rsidR="00295D75" w:rsidRPr="00C70376" w:rsidRDefault="00295D75" w:rsidP="00922DC8">
            <w:pPr>
              <w:pStyle w:val="TableParagraph"/>
              <w:ind w:left="0"/>
              <w:rPr>
                <w:sz w:val="24"/>
                <w:szCs w:val="24"/>
              </w:rPr>
            </w:pPr>
            <w:r w:rsidRPr="00C70376">
              <w:rPr>
                <w:sz w:val="24"/>
                <w:szCs w:val="24"/>
              </w:rPr>
              <w:t>BSL is the first or preferred language among the deaf community in the UK.</w:t>
            </w:r>
          </w:p>
        </w:tc>
      </w:tr>
      <w:tr w:rsidR="00295D75" w:rsidRPr="003711DC" w14:paraId="622EA987" w14:textId="77777777" w:rsidTr="00295D75">
        <w:trPr>
          <w:trHeight w:val="254"/>
        </w:trPr>
        <w:tc>
          <w:tcPr>
            <w:tcW w:w="1135" w:type="dxa"/>
          </w:tcPr>
          <w:p w14:paraId="2457574E" w14:textId="77777777" w:rsidR="00295D75" w:rsidRPr="00295D75" w:rsidRDefault="00295D75" w:rsidP="00922DC8">
            <w:pPr>
              <w:pStyle w:val="TableParagraph"/>
              <w:spacing w:line="234" w:lineRule="exact"/>
              <w:ind w:left="0"/>
              <w:rPr>
                <w:sz w:val="24"/>
                <w:szCs w:val="24"/>
              </w:rPr>
            </w:pPr>
            <w:r w:rsidRPr="00295D75">
              <w:rPr>
                <w:sz w:val="24"/>
                <w:szCs w:val="24"/>
              </w:rPr>
              <w:t>CAB</w:t>
            </w:r>
          </w:p>
        </w:tc>
        <w:tc>
          <w:tcPr>
            <w:tcW w:w="4121" w:type="dxa"/>
          </w:tcPr>
          <w:p w14:paraId="45BCFF43" w14:textId="77777777" w:rsidR="00295D75" w:rsidRPr="00295D75" w:rsidRDefault="00295D75" w:rsidP="00922DC8">
            <w:pPr>
              <w:pStyle w:val="TableParagraph"/>
              <w:spacing w:line="234" w:lineRule="exact"/>
              <w:rPr>
                <w:sz w:val="24"/>
                <w:szCs w:val="24"/>
              </w:rPr>
            </w:pPr>
            <w:r w:rsidRPr="00295D75">
              <w:rPr>
                <w:sz w:val="24"/>
                <w:szCs w:val="24"/>
              </w:rPr>
              <w:t>Citizens Advice Bureau</w:t>
            </w:r>
          </w:p>
        </w:tc>
        <w:tc>
          <w:tcPr>
            <w:tcW w:w="3959" w:type="dxa"/>
          </w:tcPr>
          <w:p w14:paraId="7E998274" w14:textId="77777777" w:rsidR="00295D75" w:rsidRPr="00295D75" w:rsidRDefault="00295D75" w:rsidP="00922DC8">
            <w:pPr>
              <w:pStyle w:val="TableParagraph"/>
              <w:ind w:left="0"/>
              <w:rPr>
                <w:sz w:val="24"/>
                <w:szCs w:val="24"/>
              </w:rPr>
            </w:pPr>
            <w:r w:rsidRPr="00295D75">
              <w:rPr>
                <w:sz w:val="24"/>
                <w:szCs w:val="24"/>
              </w:rPr>
              <w:t>The Citizens Advice Bureau Service offers free, independent and confidential advice.</w:t>
            </w:r>
          </w:p>
        </w:tc>
      </w:tr>
      <w:tr w:rsidR="00295D75" w:rsidRPr="003711DC" w14:paraId="1229BBB1" w14:textId="77777777" w:rsidTr="00295D75">
        <w:trPr>
          <w:trHeight w:val="254"/>
        </w:trPr>
        <w:tc>
          <w:tcPr>
            <w:tcW w:w="1135" w:type="dxa"/>
          </w:tcPr>
          <w:p w14:paraId="332A96F5" w14:textId="77777777" w:rsidR="00295D75" w:rsidRPr="003711DC" w:rsidRDefault="00295D75" w:rsidP="00922DC8">
            <w:pPr>
              <w:pStyle w:val="TableParagraph"/>
              <w:spacing w:line="234" w:lineRule="exact"/>
              <w:ind w:left="0"/>
              <w:rPr>
                <w:sz w:val="24"/>
                <w:szCs w:val="24"/>
              </w:rPr>
            </w:pPr>
            <w:r w:rsidRPr="003711DC">
              <w:rPr>
                <w:sz w:val="24"/>
                <w:szCs w:val="24"/>
              </w:rPr>
              <w:t>CAMHS</w:t>
            </w:r>
          </w:p>
        </w:tc>
        <w:tc>
          <w:tcPr>
            <w:tcW w:w="4121" w:type="dxa"/>
          </w:tcPr>
          <w:p w14:paraId="03EDF299" w14:textId="77777777" w:rsidR="00295D75" w:rsidRPr="003711DC" w:rsidRDefault="00295D75" w:rsidP="00922DC8">
            <w:pPr>
              <w:pStyle w:val="TableParagraph"/>
              <w:spacing w:line="234" w:lineRule="exact"/>
              <w:rPr>
                <w:sz w:val="24"/>
                <w:szCs w:val="24"/>
              </w:rPr>
            </w:pPr>
            <w:r w:rsidRPr="003711DC">
              <w:rPr>
                <w:sz w:val="24"/>
                <w:szCs w:val="24"/>
              </w:rPr>
              <w:t>Child and Adolescent Mental Health Service</w:t>
            </w:r>
          </w:p>
        </w:tc>
        <w:tc>
          <w:tcPr>
            <w:tcW w:w="3959" w:type="dxa"/>
          </w:tcPr>
          <w:p w14:paraId="5A8096E5" w14:textId="77777777" w:rsidR="00295D75" w:rsidRPr="003711DC" w:rsidRDefault="00295D75" w:rsidP="00922DC8">
            <w:pPr>
              <w:pStyle w:val="TableParagraph"/>
              <w:ind w:left="0"/>
              <w:rPr>
                <w:sz w:val="24"/>
                <w:szCs w:val="24"/>
              </w:rPr>
            </w:pPr>
            <w:r w:rsidRPr="003711DC">
              <w:rPr>
                <w:sz w:val="24"/>
                <w:szCs w:val="24"/>
              </w:rPr>
              <w:t>Services that work with children and young people who have difficulties with their emotional or behavioural wellbeing.</w:t>
            </w:r>
          </w:p>
        </w:tc>
      </w:tr>
      <w:tr w:rsidR="00295D75" w:rsidRPr="003711DC" w14:paraId="0ECB011D" w14:textId="77777777" w:rsidTr="00295D75">
        <w:trPr>
          <w:trHeight w:val="254"/>
        </w:trPr>
        <w:tc>
          <w:tcPr>
            <w:tcW w:w="1135" w:type="dxa"/>
          </w:tcPr>
          <w:p w14:paraId="66122960" w14:textId="77777777" w:rsidR="00295D75" w:rsidRPr="003711DC" w:rsidRDefault="00295D75" w:rsidP="00922DC8">
            <w:pPr>
              <w:pStyle w:val="TableParagraph"/>
              <w:spacing w:line="234" w:lineRule="exact"/>
              <w:ind w:left="0"/>
              <w:rPr>
                <w:sz w:val="24"/>
                <w:szCs w:val="24"/>
              </w:rPr>
            </w:pPr>
            <w:r w:rsidRPr="003711DC">
              <w:rPr>
                <w:sz w:val="24"/>
                <w:szCs w:val="24"/>
              </w:rPr>
              <w:t>CAS</w:t>
            </w:r>
          </w:p>
        </w:tc>
        <w:tc>
          <w:tcPr>
            <w:tcW w:w="4121" w:type="dxa"/>
          </w:tcPr>
          <w:p w14:paraId="61CA2AEE" w14:textId="77777777" w:rsidR="00295D75" w:rsidRPr="003711DC" w:rsidRDefault="00295D75" w:rsidP="00922DC8">
            <w:pPr>
              <w:pStyle w:val="TableParagraph"/>
              <w:spacing w:line="234" w:lineRule="exact"/>
              <w:rPr>
                <w:sz w:val="24"/>
                <w:szCs w:val="24"/>
              </w:rPr>
            </w:pPr>
            <w:r w:rsidRPr="003711DC">
              <w:rPr>
                <w:sz w:val="24"/>
                <w:szCs w:val="24"/>
              </w:rPr>
              <w:t>Central Alerting System</w:t>
            </w:r>
          </w:p>
        </w:tc>
        <w:tc>
          <w:tcPr>
            <w:tcW w:w="3959" w:type="dxa"/>
          </w:tcPr>
          <w:p w14:paraId="23DDCB3F" w14:textId="77777777" w:rsidR="00295D75" w:rsidRPr="003711DC" w:rsidRDefault="00295D75" w:rsidP="00922DC8">
            <w:pPr>
              <w:pStyle w:val="TableParagraph"/>
              <w:ind w:left="0"/>
              <w:rPr>
                <w:sz w:val="24"/>
                <w:szCs w:val="24"/>
              </w:rPr>
            </w:pPr>
            <w:r w:rsidRPr="003711DC">
              <w:rPr>
                <w:sz w:val="24"/>
                <w:szCs w:val="24"/>
              </w:rPr>
              <w:t>Web-based cascading system for issuing patient safety alerts, important public health messages and other safety critical information and guidance to the NHS and independent providers of health and social care.</w:t>
            </w:r>
          </w:p>
        </w:tc>
      </w:tr>
      <w:tr w:rsidR="00295D75" w:rsidRPr="003711DC" w14:paraId="6F00561D" w14:textId="77777777" w:rsidTr="00295D75">
        <w:trPr>
          <w:trHeight w:val="256"/>
        </w:trPr>
        <w:tc>
          <w:tcPr>
            <w:tcW w:w="1135" w:type="dxa"/>
          </w:tcPr>
          <w:p w14:paraId="1CF6651E" w14:textId="77777777" w:rsidR="00295D75" w:rsidRPr="003711DC" w:rsidRDefault="00295D75" w:rsidP="00922DC8">
            <w:pPr>
              <w:pStyle w:val="TableParagraph"/>
              <w:spacing w:line="236" w:lineRule="exact"/>
              <w:ind w:left="0"/>
              <w:rPr>
                <w:sz w:val="24"/>
                <w:szCs w:val="24"/>
              </w:rPr>
            </w:pPr>
            <w:r w:rsidRPr="003711DC">
              <w:rPr>
                <w:sz w:val="24"/>
                <w:szCs w:val="24"/>
              </w:rPr>
              <w:t>CC</w:t>
            </w:r>
          </w:p>
        </w:tc>
        <w:tc>
          <w:tcPr>
            <w:tcW w:w="4121" w:type="dxa"/>
          </w:tcPr>
          <w:p w14:paraId="3391F07D" w14:textId="77777777" w:rsidR="00295D75" w:rsidRPr="003711DC" w:rsidRDefault="00295D75" w:rsidP="00922DC8">
            <w:pPr>
              <w:pStyle w:val="TableParagraph"/>
              <w:spacing w:line="236" w:lineRule="exact"/>
              <w:rPr>
                <w:sz w:val="24"/>
                <w:szCs w:val="24"/>
              </w:rPr>
            </w:pPr>
            <w:r w:rsidRPr="003711DC">
              <w:rPr>
                <w:sz w:val="24"/>
                <w:szCs w:val="24"/>
              </w:rPr>
              <w:t>County Council</w:t>
            </w:r>
          </w:p>
        </w:tc>
        <w:tc>
          <w:tcPr>
            <w:tcW w:w="3959" w:type="dxa"/>
          </w:tcPr>
          <w:p w14:paraId="00C3B4EB" w14:textId="77777777" w:rsidR="00295D75" w:rsidRPr="003711DC" w:rsidRDefault="00295D75" w:rsidP="00922DC8">
            <w:pPr>
              <w:pStyle w:val="TableParagraph"/>
              <w:ind w:left="0"/>
              <w:rPr>
                <w:sz w:val="24"/>
                <w:szCs w:val="24"/>
              </w:rPr>
            </w:pPr>
            <w:r w:rsidRPr="003711DC">
              <w:rPr>
                <w:sz w:val="24"/>
                <w:szCs w:val="24"/>
              </w:rPr>
              <w:t>An elected governing body of an administrative county.</w:t>
            </w:r>
          </w:p>
        </w:tc>
      </w:tr>
      <w:tr w:rsidR="00295D75" w:rsidRPr="003711DC" w14:paraId="46849493" w14:textId="77777777" w:rsidTr="00295D75">
        <w:trPr>
          <w:trHeight w:val="253"/>
        </w:trPr>
        <w:tc>
          <w:tcPr>
            <w:tcW w:w="1135" w:type="dxa"/>
          </w:tcPr>
          <w:p w14:paraId="7AF47FF5" w14:textId="77777777" w:rsidR="00295D75" w:rsidRPr="003711DC" w:rsidRDefault="00295D75" w:rsidP="00922DC8">
            <w:pPr>
              <w:pStyle w:val="TableParagraph"/>
              <w:spacing w:line="234" w:lineRule="exact"/>
              <w:ind w:left="0"/>
              <w:rPr>
                <w:sz w:val="24"/>
                <w:szCs w:val="24"/>
              </w:rPr>
            </w:pPr>
            <w:r w:rsidRPr="003711DC">
              <w:rPr>
                <w:sz w:val="24"/>
                <w:szCs w:val="24"/>
              </w:rPr>
              <w:t>CCA</w:t>
            </w:r>
          </w:p>
        </w:tc>
        <w:tc>
          <w:tcPr>
            <w:tcW w:w="4121" w:type="dxa"/>
          </w:tcPr>
          <w:p w14:paraId="10DDD544" w14:textId="77777777" w:rsidR="00295D75" w:rsidRPr="003711DC" w:rsidRDefault="00295D75" w:rsidP="00922DC8">
            <w:pPr>
              <w:pStyle w:val="TableParagraph"/>
              <w:spacing w:line="234" w:lineRule="exact"/>
              <w:rPr>
                <w:sz w:val="24"/>
                <w:szCs w:val="24"/>
              </w:rPr>
            </w:pPr>
            <w:r w:rsidRPr="003711DC">
              <w:rPr>
                <w:sz w:val="24"/>
                <w:szCs w:val="24"/>
              </w:rPr>
              <w:t>Civil Contingencies Act</w:t>
            </w:r>
          </w:p>
        </w:tc>
        <w:tc>
          <w:tcPr>
            <w:tcW w:w="3959" w:type="dxa"/>
          </w:tcPr>
          <w:p w14:paraId="294B3D8A" w14:textId="77777777" w:rsidR="00295D75" w:rsidRPr="003711DC" w:rsidRDefault="00295D75" w:rsidP="00922DC8">
            <w:pPr>
              <w:pStyle w:val="TableParagraph"/>
              <w:ind w:left="0"/>
              <w:rPr>
                <w:sz w:val="24"/>
                <w:szCs w:val="24"/>
              </w:rPr>
            </w:pPr>
            <w:r w:rsidRPr="003711DC">
              <w:rPr>
                <w:sz w:val="24"/>
                <w:szCs w:val="24"/>
              </w:rPr>
              <w:t>The Act establishes a clear set of roles and responsibilities for those involved in emergency preparation and response at a local level.</w:t>
            </w:r>
          </w:p>
        </w:tc>
      </w:tr>
      <w:tr w:rsidR="00295D75" w:rsidRPr="003711DC" w14:paraId="395E2022" w14:textId="77777777" w:rsidTr="00295D75">
        <w:trPr>
          <w:trHeight w:val="254"/>
        </w:trPr>
        <w:tc>
          <w:tcPr>
            <w:tcW w:w="1135" w:type="dxa"/>
          </w:tcPr>
          <w:p w14:paraId="6744A324" w14:textId="77777777" w:rsidR="00295D75" w:rsidRPr="00C70376" w:rsidRDefault="00295D75" w:rsidP="00922DC8">
            <w:pPr>
              <w:pStyle w:val="TableParagraph"/>
              <w:spacing w:line="234" w:lineRule="exact"/>
              <w:ind w:left="0"/>
              <w:rPr>
                <w:sz w:val="24"/>
                <w:szCs w:val="24"/>
              </w:rPr>
            </w:pPr>
            <w:r w:rsidRPr="00C70376">
              <w:rPr>
                <w:sz w:val="24"/>
                <w:szCs w:val="24"/>
              </w:rPr>
              <w:t>CMO</w:t>
            </w:r>
          </w:p>
        </w:tc>
        <w:tc>
          <w:tcPr>
            <w:tcW w:w="4121" w:type="dxa"/>
          </w:tcPr>
          <w:p w14:paraId="4F3390D1" w14:textId="77777777" w:rsidR="00295D75" w:rsidRPr="00C70376" w:rsidRDefault="00295D75" w:rsidP="00922DC8">
            <w:pPr>
              <w:pStyle w:val="TableParagraph"/>
              <w:spacing w:line="234" w:lineRule="exact"/>
              <w:rPr>
                <w:sz w:val="24"/>
                <w:szCs w:val="24"/>
              </w:rPr>
            </w:pPr>
            <w:r w:rsidRPr="00C70376">
              <w:rPr>
                <w:sz w:val="24"/>
                <w:szCs w:val="24"/>
              </w:rPr>
              <w:t>Chief Medical Officer</w:t>
            </w:r>
          </w:p>
        </w:tc>
        <w:tc>
          <w:tcPr>
            <w:tcW w:w="3959" w:type="dxa"/>
          </w:tcPr>
          <w:p w14:paraId="08477B9E" w14:textId="77777777" w:rsidR="00295D75" w:rsidRPr="00C70376" w:rsidRDefault="00295D75" w:rsidP="00922DC8">
            <w:pPr>
              <w:pStyle w:val="TableParagraph"/>
              <w:ind w:left="0"/>
              <w:rPr>
                <w:sz w:val="24"/>
                <w:szCs w:val="24"/>
              </w:rPr>
            </w:pPr>
          </w:p>
        </w:tc>
      </w:tr>
      <w:tr w:rsidR="00295D75" w:rsidRPr="003711DC" w14:paraId="58DEB363" w14:textId="77777777" w:rsidTr="00295D75">
        <w:trPr>
          <w:trHeight w:val="254"/>
        </w:trPr>
        <w:tc>
          <w:tcPr>
            <w:tcW w:w="1135" w:type="dxa"/>
          </w:tcPr>
          <w:p w14:paraId="6B0399FB" w14:textId="77777777" w:rsidR="00295D75" w:rsidRPr="00C70376" w:rsidRDefault="00295D75" w:rsidP="00922DC8">
            <w:pPr>
              <w:pStyle w:val="TableParagraph"/>
              <w:spacing w:line="234" w:lineRule="exact"/>
              <w:ind w:left="0"/>
              <w:rPr>
                <w:sz w:val="24"/>
                <w:szCs w:val="24"/>
              </w:rPr>
            </w:pPr>
            <w:r w:rsidRPr="00C70376">
              <w:rPr>
                <w:sz w:val="24"/>
                <w:szCs w:val="24"/>
              </w:rPr>
              <w:t>CNO</w:t>
            </w:r>
          </w:p>
        </w:tc>
        <w:tc>
          <w:tcPr>
            <w:tcW w:w="4121" w:type="dxa"/>
          </w:tcPr>
          <w:p w14:paraId="04372607" w14:textId="77777777" w:rsidR="00295D75" w:rsidRPr="00C70376" w:rsidRDefault="00295D75" w:rsidP="00922DC8">
            <w:pPr>
              <w:pStyle w:val="TableParagraph"/>
              <w:spacing w:line="234" w:lineRule="exact"/>
              <w:rPr>
                <w:sz w:val="24"/>
                <w:szCs w:val="24"/>
              </w:rPr>
            </w:pPr>
            <w:r w:rsidRPr="00C70376">
              <w:rPr>
                <w:sz w:val="24"/>
                <w:szCs w:val="24"/>
              </w:rPr>
              <w:t>Chief Nursing Officer</w:t>
            </w:r>
          </w:p>
        </w:tc>
        <w:tc>
          <w:tcPr>
            <w:tcW w:w="3959" w:type="dxa"/>
          </w:tcPr>
          <w:p w14:paraId="52BA8720" w14:textId="77777777" w:rsidR="00295D75" w:rsidRPr="00C70376" w:rsidRDefault="00295D75" w:rsidP="00922DC8">
            <w:pPr>
              <w:pStyle w:val="TableParagraph"/>
              <w:ind w:left="0"/>
              <w:rPr>
                <w:sz w:val="24"/>
                <w:szCs w:val="24"/>
              </w:rPr>
            </w:pPr>
          </w:p>
        </w:tc>
      </w:tr>
      <w:tr w:rsidR="00295D75" w:rsidRPr="003711DC" w14:paraId="3C03103E" w14:textId="77777777" w:rsidTr="00295D75">
        <w:trPr>
          <w:trHeight w:val="254"/>
        </w:trPr>
        <w:tc>
          <w:tcPr>
            <w:tcW w:w="1135" w:type="dxa"/>
          </w:tcPr>
          <w:p w14:paraId="7294B1DB" w14:textId="77777777" w:rsidR="00295D75" w:rsidRPr="003711DC" w:rsidRDefault="00295D75" w:rsidP="00922DC8">
            <w:pPr>
              <w:pStyle w:val="TableParagraph"/>
              <w:spacing w:line="234" w:lineRule="exact"/>
              <w:ind w:left="0"/>
              <w:rPr>
                <w:sz w:val="24"/>
                <w:szCs w:val="24"/>
              </w:rPr>
            </w:pPr>
            <w:r w:rsidRPr="003711DC">
              <w:rPr>
                <w:sz w:val="24"/>
                <w:szCs w:val="24"/>
              </w:rPr>
              <w:t>COBR</w:t>
            </w:r>
          </w:p>
        </w:tc>
        <w:tc>
          <w:tcPr>
            <w:tcW w:w="4121" w:type="dxa"/>
          </w:tcPr>
          <w:p w14:paraId="4D78170B" w14:textId="77777777" w:rsidR="00295D75" w:rsidRPr="003711DC" w:rsidRDefault="00295D75" w:rsidP="00922DC8">
            <w:pPr>
              <w:pStyle w:val="TableParagraph"/>
              <w:spacing w:line="234" w:lineRule="exact"/>
              <w:rPr>
                <w:sz w:val="24"/>
                <w:szCs w:val="24"/>
              </w:rPr>
            </w:pPr>
            <w:r w:rsidRPr="003711DC">
              <w:rPr>
                <w:sz w:val="24"/>
                <w:szCs w:val="24"/>
              </w:rPr>
              <w:t>Cabinet Officer Briefing Room</w:t>
            </w:r>
          </w:p>
        </w:tc>
        <w:tc>
          <w:tcPr>
            <w:tcW w:w="3959" w:type="dxa"/>
          </w:tcPr>
          <w:p w14:paraId="1318DDD6" w14:textId="77777777" w:rsidR="00295D75" w:rsidRPr="003711DC" w:rsidRDefault="00295D75" w:rsidP="00922DC8">
            <w:pPr>
              <w:pStyle w:val="TableParagraph"/>
              <w:ind w:left="0"/>
              <w:rPr>
                <w:sz w:val="24"/>
                <w:szCs w:val="24"/>
              </w:rPr>
            </w:pPr>
            <w:r w:rsidRPr="003711DC">
              <w:rPr>
                <w:sz w:val="24"/>
                <w:szCs w:val="24"/>
              </w:rPr>
              <w:t>These rooms are used for committees which co-ordinate the actions of government bodies in response to national or regional crisis, or during overseas events with major implications for the UK.</w:t>
            </w:r>
          </w:p>
        </w:tc>
      </w:tr>
      <w:tr w:rsidR="00295D75" w:rsidRPr="003711DC" w14:paraId="2F822961" w14:textId="77777777" w:rsidTr="00295D75">
        <w:trPr>
          <w:trHeight w:val="254"/>
        </w:trPr>
        <w:tc>
          <w:tcPr>
            <w:tcW w:w="1135" w:type="dxa"/>
          </w:tcPr>
          <w:p w14:paraId="5C92E886" w14:textId="77777777" w:rsidR="00295D75" w:rsidRPr="003711DC" w:rsidRDefault="00295D75" w:rsidP="00922DC8">
            <w:pPr>
              <w:pStyle w:val="TableParagraph"/>
              <w:spacing w:line="234" w:lineRule="exact"/>
              <w:ind w:left="0"/>
              <w:rPr>
                <w:sz w:val="24"/>
                <w:szCs w:val="24"/>
              </w:rPr>
            </w:pPr>
            <w:r w:rsidRPr="003711DC">
              <w:rPr>
                <w:sz w:val="24"/>
                <w:szCs w:val="24"/>
              </w:rPr>
              <w:t>COF</w:t>
            </w:r>
          </w:p>
        </w:tc>
        <w:tc>
          <w:tcPr>
            <w:tcW w:w="4121" w:type="dxa"/>
          </w:tcPr>
          <w:p w14:paraId="0AEF39E5" w14:textId="77777777" w:rsidR="00295D75" w:rsidRPr="003711DC" w:rsidRDefault="00295D75" w:rsidP="00922DC8">
            <w:pPr>
              <w:pStyle w:val="TableParagraph"/>
              <w:spacing w:line="234" w:lineRule="exact"/>
              <w:rPr>
                <w:sz w:val="24"/>
                <w:szCs w:val="24"/>
              </w:rPr>
            </w:pPr>
            <w:r w:rsidRPr="003711DC">
              <w:rPr>
                <w:sz w:val="24"/>
                <w:szCs w:val="24"/>
              </w:rPr>
              <w:t>Commissioning Outcomes Framework</w:t>
            </w:r>
          </w:p>
        </w:tc>
        <w:tc>
          <w:tcPr>
            <w:tcW w:w="3959" w:type="dxa"/>
          </w:tcPr>
          <w:p w14:paraId="168CB82C" w14:textId="77777777" w:rsidR="00295D75" w:rsidRPr="003711DC" w:rsidRDefault="00295D75" w:rsidP="00922DC8">
            <w:pPr>
              <w:pStyle w:val="TableParagraph"/>
              <w:ind w:left="0"/>
              <w:rPr>
                <w:sz w:val="24"/>
                <w:szCs w:val="24"/>
              </w:rPr>
            </w:pPr>
            <w:r w:rsidRPr="003711DC">
              <w:rPr>
                <w:sz w:val="24"/>
                <w:szCs w:val="24"/>
              </w:rPr>
              <w:t>The Framework provides national level accountability for the outcomes the NHS delivers; it drives transparency, quality improvement and outcome measurement throughout the NHS</w:t>
            </w:r>
          </w:p>
        </w:tc>
      </w:tr>
      <w:tr w:rsidR="00295D75" w:rsidRPr="003711DC" w14:paraId="0B3A3231" w14:textId="77777777" w:rsidTr="00295D75">
        <w:trPr>
          <w:trHeight w:val="254"/>
        </w:trPr>
        <w:tc>
          <w:tcPr>
            <w:tcW w:w="1135" w:type="dxa"/>
          </w:tcPr>
          <w:p w14:paraId="2F7A4D53" w14:textId="77777777" w:rsidR="00295D75" w:rsidRPr="003711DC" w:rsidRDefault="00295D75" w:rsidP="00922DC8">
            <w:pPr>
              <w:pStyle w:val="TableParagraph"/>
              <w:spacing w:line="234" w:lineRule="exact"/>
              <w:ind w:left="0"/>
              <w:rPr>
                <w:sz w:val="24"/>
                <w:szCs w:val="24"/>
              </w:rPr>
            </w:pPr>
            <w:r w:rsidRPr="003711DC">
              <w:rPr>
                <w:sz w:val="24"/>
                <w:szCs w:val="24"/>
              </w:rPr>
              <w:t>CoI</w:t>
            </w:r>
          </w:p>
        </w:tc>
        <w:tc>
          <w:tcPr>
            <w:tcW w:w="4121" w:type="dxa"/>
          </w:tcPr>
          <w:p w14:paraId="01F52FE4" w14:textId="77777777" w:rsidR="00295D75" w:rsidRPr="003711DC" w:rsidRDefault="00295D75" w:rsidP="00922DC8">
            <w:pPr>
              <w:pStyle w:val="TableParagraph"/>
              <w:spacing w:line="234" w:lineRule="exact"/>
              <w:rPr>
                <w:sz w:val="24"/>
                <w:szCs w:val="24"/>
              </w:rPr>
            </w:pPr>
            <w:r w:rsidRPr="003711DC">
              <w:rPr>
                <w:sz w:val="24"/>
                <w:szCs w:val="24"/>
              </w:rPr>
              <w:t>Conflict of Interest</w:t>
            </w:r>
          </w:p>
        </w:tc>
        <w:tc>
          <w:tcPr>
            <w:tcW w:w="3959" w:type="dxa"/>
          </w:tcPr>
          <w:p w14:paraId="363ADCED" w14:textId="77777777" w:rsidR="00295D75" w:rsidRPr="003711DC" w:rsidRDefault="00295D75" w:rsidP="00922DC8">
            <w:pPr>
              <w:pStyle w:val="TableParagraph"/>
              <w:ind w:left="0"/>
              <w:rPr>
                <w:sz w:val="24"/>
                <w:szCs w:val="24"/>
              </w:rPr>
            </w:pPr>
            <w:r w:rsidRPr="003711DC">
              <w:rPr>
                <w:sz w:val="24"/>
                <w:szCs w:val="24"/>
              </w:rPr>
              <w:t>A situation in which a person or organisation is involved in multiple interests, financial or otherwise, and serving one interest could involve working against another.</w:t>
            </w:r>
          </w:p>
        </w:tc>
      </w:tr>
      <w:tr w:rsidR="00295D75" w:rsidRPr="003711DC" w14:paraId="3403BA10" w14:textId="77777777" w:rsidTr="00295D75">
        <w:trPr>
          <w:trHeight w:val="254"/>
        </w:trPr>
        <w:tc>
          <w:tcPr>
            <w:tcW w:w="1135" w:type="dxa"/>
          </w:tcPr>
          <w:p w14:paraId="52A42DDC" w14:textId="77777777" w:rsidR="00295D75" w:rsidRPr="003711DC" w:rsidRDefault="00295D75" w:rsidP="00922DC8">
            <w:pPr>
              <w:pStyle w:val="TableParagraph"/>
              <w:spacing w:line="234" w:lineRule="exact"/>
              <w:ind w:left="0"/>
              <w:rPr>
                <w:sz w:val="24"/>
                <w:szCs w:val="24"/>
              </w:rPr>
            </w:pPr>
            <w:r w:rsidRPr="003711DC">
              <w:rPr>
                <w:sz w:val="24"/>
                <w:szCs w:val="24"/>
              </w:rPr>
              <w:t>CQC</w:t>
            </w:r>
          </w:p>
        </w:tc>
        <w:tc>
          <w:tcPr>
            <w:tcW w:w="4121" w:type="dxa"/>
          </w:tcPr>
          <w:p w14:paraId="7F802344" w14:textId="77777777" w:rsidR="00295D75" w:rsidRPr="003711DC" w:rsidRDefault="00295D75" w:rsidP="00922DC8">
            <w:pPr>
              <w:pStyle w:val="TableParagraph"/>
              <w:spacing w:line="234" w:lineRule="exact"/>
              <w:rPr>
                <w:sz w:val="24"/>
                <w:szCs w:val="24"/>
              </w:rPr>
            </w:pPr>
            <w:r w:rsidRPr="003711DC">
              <w:rPr>
                <w:sz w:val="24"/>
                <w:szCs w:val="24"/>
              </w:rPr>
              <w:t>Care Quality Commission</w:t>
            </w:r>
          </w:p>
        </w:tc>
        <w:tc>
          <w:tcPr>
            <w:tcW w:w="3959" w:type="dxa"/>
          </w:tcPr>
          <w:p w14:paraId="71D5D971" w14:textId="77777777" w:rsidR="00295D75" w:rsidRPr="003711DC" w:rsidRDefault="00295D75" w:rsidP="00922DC8">
            <w:pPr>
              <w:pStyle w:val="TableParagraph"/>
              <w:ind w:left="0"/>
              <w:rPr>
                <w:sz w:val="24"/>
                <w:szCs w:val="24"/>
              </w:rPr>
            </w:pPr>
            <w:r w:rsidRPr="003711DC">
              <w:rPr>
                <w:sz w:val="24"/>
                <w:szCs w:val="24"/>
              </w:rPr>
              <w:t>Independent regulator of health and adult social care in England.</w:t>
            </w:r>
          </w:p>
        </w:tc>
      </w:tr>
      <w:tr w:rsidR="00295D75" w:rsidRPr="003711DC" w14:paraId="59D794C8" w14:textId="77777777" w:rsidTr="00295D75">
        <w:trPr>
          <w:trHeight w:val="505"/>
        </w:trPr>
        <w:tc>
          <w:tcPr>
            <w:tcW w:w="1135" w:type="dxa"/>
          </w:tcPr>
          <w:p w14:paraId="0E05D4F4" w14:textId="77777777" w:rsidR="00295D75" w:rsidRPr="003711DC" w:rsidRDefault="00295D75" w:rsidP="00922DC8">
            <w:pPr>
              <w:pStyle w:val="TableParagraph"/>
              <w:ind w:left="0"/>
              <w:rPr>
                <w:sz w:val="24"/>
                <w:szCs w:val="24"/>
              </w:rPr>
            </w:pPr>
            <w:r w:rsidRPr="003711DC">
              <w:rPr>
                <w:sz w:val="24"/>
                <w:szCs w:val="24"/>
              </w:rPr>
              <w:t>CQUIN</w:t>
            </w:r>
          </w:p>
        </w:tc>
        <w:tc>
          <w:tcPr>
            <w:tcW w:w="4121" w:type="dxa"/>
          </w:tcPr>
          <w:p w14:paraId="10C73FA7" w14:textId="77777777" w:rsidR="00295D75" w:rsidRPr="003711DC" w:rsidRDefault="00295D75" w:rsidP="00922DC8">
            <w:pPr>
              <w:pStyle w:val="TableParagraph"/>
              <w:spacing w:before="4" w:line="252" w:lineRule="exact"/>
              <w:ind w:right="979"/>
              <w:rPr>
                <w:sz w:val="24"/>
                <w:szCs w:val="24"/>
              </w:rPr>
            </w:pPr>
            <w:r w:rsidRPr="003711DC">
              <w:rPr>
                <w:sz w:val="24"/>
                <w:szCs w:val="24"/>
              </w:rPr>
              <w:t>Commissioning for Quality and Innovation</w:t>
            </w:r>
          </w:p>
        </w:tc>
        <w:tc>
          <w:tcPr>
            <w:tcW w:w="3959" w:type="dxa"/>
          </w:tcPr>
          <w:p w14:paraId="46E1A72F" w14:textId="77777777" w:rsidR="00295D75" w:rsidRPr="003711DC" w:rsidRDefault="00295D75" w:rsidP="00922DC8">
            <w:pPr>
              <w:pStyle w:val="TableParagraph"/>
              <w:ind w:left="0"/>
              <w:rPr>
                <w:sz w:val="24"/>
                <w:szCs w:val="24"/>
              </w:rPr>
            </w:pPr>
            <w:r w:rsidRPr="003711DC">
              <w:rPr>
                <w:sz w:val="24"/>
                <w:szCs w:val="24"/>
              </w:rPr>
              <w:t xml:space="preserve">The CQUIN framework is intended to reward excellence, encouraging a culture of continuous quality improvement, whilst delivering better </w:t>
            </w:r>
            <w:r w:rsidRPr="003711DC">
              <w:rPr>
                <w:sz w:val="24"/>
                <w:szCs w:val="24"/>
              </w:rPr>
              <w:lastRenderedPageBreak/>
              <w:t>outcomes for patients.</w:t>
            </w:r>
          </w:p>
        </w:tc>
      </w:tr>
      <w:tr w:rsidR="00295D75" w:rsidRPr="003711DC" w14:paraId="454EA1CC" w14:textId="77777777" w:rsidTr="00295D75">
        <w:trPr>
          <w:trHeight w:val="1010"/>
        </w:trPr>
        <w:tc>
          <w:tcPr>
            <w:tcW w:w="1135" w:type="dxa"/>
          </w:tcPr>
          <w:p w14:paraId="3E73AD46" w14:textId="77777777" w:rsidR="00295D75" w:rsidRPr="003711DC" w:rsidRDefault="00295D75" w:rsidP="00922DC8">
            <w:pPr>
              <w:pStyle w:val="TableParagraph"/>
              <w:spacing w:line="251" w:lineRule="exact"/>
              <w:ind w:left="0"/>
              <w:rPr>
                <w:sz w:val="24"/>
                <w:szCs w:val="24"/>
              </w:rPr>
            </w:pPr>
            <w:r w:rsidRPr="003711DC">
              <w:rPr>
                <w:sz w:val="24"/>
                <w:szCs w:val="24"/>
              </w:rPr>
              <w:lastRenderedPageBreak/>
              <w:t>CRIP</w:t>
            </w:r>
          </w:p>
        </w:tc>
        <w:tc>
          <w:tcPr>
            <w:tcW w:w="4121" w:type="dxa"/>
          </w:tcPr>
          <w:p w14:paraId="76CB307E" w14:textId="77777777" w:rsidR="00295D75" w:rsidRPr="003711DC" w:rsidRDefault="00295D75" w:rsidP="00922DC8">
            <w:pPr>
              <w:pStyle w:val="TableParagraph"/>
              <w:spacing w:line="251" w:lineRule="exact"/>
              <w:rPr>
                <w:sz w:val="24"/>
                <w:szCs w:val="24"/>
              </w:rPr>
            </w:pPr>
            <w:r w:rsidRPr="003711DC">
              <w:rPr>
                <w:sz w:val="24"/>
                <w:szCs w:val="24"/>
              </w:rPr>
              <w:t>Commonly Recognised Information Picture</w:t>
            </w:r>
          </w:p>
        </w:tc>
        <w:tc>
          <w:tcPr>
            <w:tcW w:w="3959" w:type="dxa"/>
          </w:tcPr>
          <w:p w14:paraId="6C103859" w14:textId="77777777" w:rsidR="00295D75" w:rsidRPr="003711DC" w:rsidRDefault="00295D75" w:rsidP="00922DC8">
            <w:pPr>
              <w:pStyle w:val="TableParagraph"/>
              <w:ind w:left="0" w:right="446"/>
              <w:rPr>
                <w:sz w:val="24"/>
                <w:szCs w:val="24"/>
              </w:rPr>
            </w:pPr>
            <w:r w:rsidRPr="003711DC">
              <w:rPr>
                <w:sz w:val="24"/>
                <w:szCs w:val="24"/>
              </w:rPr>
              <w:t>A single, authoritative strategic overview of an emergency or crisis that is developed according to a standard template and is intended for briefing and decision-support purposes.</w:t>
            </w:r>
          </w:p>
        </w:tc>
      </w:tr>
      <w:tr w:rsidR="00295D75" w:rsidRPr="003711DC" w14:paraId="67E73705" w14:textId="77777777" w:rsidTr="00295D75">
        <w:trPr>
          <w:trHeight w:val="1264"/>
        </w:trPr>
        <w:tc>
          <w:tcPr>
            <w:tcW w:w="1135" w:type="dxa"/>
          </w:tcPr>
          <w:p w14:paraId="74A1E580" w14:textId="77777777" w:rsidR="00295D75" w:rsidRPr="003711DC" w:rsidRDefault="00295D75" w:rsidP="00922DC8">
            <w:pPr>
              <w:pStyle w:val="TableParagraph"/>
              <w:spacing w:line="250" w:lineRule="exact"/>
              <w:ind w:left="0"/>
              <w:rPr>
                <w:sz w:val="24"/>
                <w:szCs w:val="24"/>
              </w:rPr>
            </w:pPr>
            <w:r w:rsidRPr="003711DC">
              <w:rPr>
                <w:sz w:val="24"/>
                <w:szCs w:val="24"/>
              </w:rPr>
              <w:t>CSU</w:t>
            </w:r>
          </w:p>
        </w:tc>
        <w:tc>
          <w:tcPr>
            <w:tcW w:w="4121" w:type="dxa"/>
          </w:tcPr>
          <w:p w14:paraId="01EE49E7" w14:textId="77777777" w:rsidR="00295D75" w:rsidRPr="003711DC" w:rsidRDefault="00295D75" w:rsidP="00922DC8">
            <w:pPr>
              <w:pStyle w:val="TableParagraph"/>
              <w:spacing w:line="250" w:lineRule="exact"/>
              <w:rPr>
                <w:sz w:val="24"/>
                <w:szCs w:val="24"/>
              </w:rPr>
            </w:pPr>
            <w:r w:rsidRPr="003711DC">
              <w:rPr>
                <w:sz w:val="24"/>
                <w:szCs w:val="24"/>
              </w:rPr>
              <w:t>Commissioning Support Unit</w:t>
            </w:r>
          </w:p>
        </w:tc>
        <w:tc>
          <w:tcPr>
            <w:tcW w:w="3959" w:type="dxa"/>
          </w:tcPr>
          <w:p w14:paraId="2D95D3B3" w14:textId="77777777" w:rsidR="00295D75" w:rsidRPr="003711DC" w:rsidRDefault="00295D75" w:rsidP="00922DC8">
            <w:pPr>
              <w:pStyle w:val="TableParagraph"/>
              <w:ind w:left="0" w:right="79"/>
              <w:rPr>
                <w:sz w:val="24"/>
                <w:szCs w:val="24"/>
              </w:rPr>
            </w:pPr>
            <w:r w:rsidRPr="003711DC">
              <w:rPr>
                <w:sz w:val="24"/>
                <w:szCs w:val="24"/>
              </w:rPr>
              <w:t>A hub of NHS staff set up to support commissioners by providing business intelligence, as well as providing back-office support in areas such as Finance and HR.</w:t>
            </w:r>
          </w:p>
        </w:tc>
      </w:tr>
      <w:tr w:rsidR="00295D75" w:rsidRPr="003711DC" w14:paraId="3E4E6220" w14:textId="77777777" w:rsidTr="00295D75">
        <w:trPr>
          <w:trHeight w:val="1264"/>
        </w:trPr>
        <w:tc>
          <w:tcPr>
            <w:tcW w:w="1135" w:type="dxa"/>
          </w:tcPr>
          <w:p w14:paraId="2C36A61E" w14:textId="77777777" w:rsidR="00295D75" w:rsidRPr="003711DC" w:rsidRDefault="00295D75" w:rsidP="00922DC8">
            <w:pPr>
              <w:pStyle w:val="TableParagraph"/>
              <w:spacing w:line="250" w:lineRule="exact"/>
              <w:ind w:left="0"/>
              <w:rPr>
                <w:sz w:val="24"/>
                <w:szCs w:val="24"/>
              </w:rPr>
            </w:pPr>
            <w:r w:rsidRPr="003711DC">
              <w:rPr>
                <w:sz w:val="24"/>
                <w:szCs w:val="24"/>
              </w:rPr>
              <w:t>CVS</w:t>
            </w:r>
          </w:p>
        </w:tc>
        <w:tc>
          <w:tcPr>
            <w:tcW w:w="4121" w:type="dxa"/>
          </w:tcPr>
          <w:p w14:paraId="478F8492" w14:textId="77777777" w:rsidR="00295D75" w:rsidRPr="003711DC" w:rsidRDefault="00295D75" w:rsidP="00922DC8">
            <w:pPr>
              <w:pStyle w:val="TableParagraph"/>
              <w:spacing w:line="250" w:lineRule="exact"/>
              <w:rPr>
                <w:sz w:val="24"/>
                <w:szCs w:val="24"/>
              </w:rPr>
            </w:pPr>
            <w:r w:rsidRPr="003711DC">
              <w:rPr>
                <w:sz w:val="24"/>
                <w:szCs w:val="24"/>
              </w:rPr>
              <w:t>Council for Voluntary Service</w:t>
            </w:r>
          </w:p>
        </w:tc>
        <w:tc>
          <w:tcPr>
            <w:tcW w:w="3959" w:type="dxa"/>
          </w:tcPr>
          <w:p w14:paraId="67DDAD4D" w14:textId="77777777" w:rsidR="00295D75" w:rsidRPr="003711DC" w:rsidRDefault="00295D75" w:rsidP="00922DC8">
            <w:pPr>
              <w:pStyle w:val="TableParagraph"/>
              <w:ind w:left="0" w:right="79"/>
              <w:rPr>
                <w:sz w:val="24"/>
                <w:szCs w:val="24"/>
              </w:rPr>
            </w:pPr>
            <w:r w:rsidRPr="003711DC">
              <w:rPr>
                <w:sz w:val="24"/>
                <w:szCs w:val="24"/>
              </w:rPr>
              <w:t>Charity in England where local voluntary and community organisations speak to each other. They offer a wide variety of services and support for local organisations, for example training, or advice on funding.</w:t>
            </w:r>
          </w:p>
        </w:tc>
      </w:tr>
      <w:tr w:rsidR="00295D75" w:rsidRPr="003711DC" w14:paraId="5F8E9A6B" w14:textId="77777777" w:rsidTr="00295D75">
        <w:trPr>
          <w:trHeight w:val="254"/>
        </w:trPr>
        <w:tc>
          <w:tcPr>
            <w:tcW w:w="1135" w:type="dxa"/>
          </w:tcPr>
          <w:p w14:paraId="601748D4" w14:textId="77777777" w:rsidR="00295D75" w:rsidRPr="003711DC" w:rsidRDefault="00295D75" w:rsidP="00922DC8">
            <w:pPr>
              <w:pStyle w:val="TableParagraph"/>
              <w:ind w:left="0"/>
              <w:rPr>
                <w:sz w:val="24"/>
                <w:szCs w:val="24"/>
              </w:rPr>
            </w:pPr>
            <w:r w:rsidRPr="003711DC">
              <w:rPr>
                <w:sz w:val="24"/>
                <w:szCs w:val="24"/>
              </w:rPr>
              <w:t>CYP</w:t>
            </w:r>
          </w:p>
        </w:tc>
        <w:tc>
          <w:tcPr>
            <w:tcW w:w="4121" w:type="dxa"/>
          </w:tcPr>
          <w:p w14:paraId="7851D9BC" w14:textId="77777777" w:rsidR="00295D75" w:rsidRPr="003711DC" w:rsidRDefault="00295D75" w:rsidP="00922DC8">
            <w:pPr>
              <w:pStyle w:val="TableParagraph"/>
              <w:spacing w:line="234" w:lineRule="exact"/>
              <w:rPr>
                <w:sz w:val="24"/>
                <w:szCs w:val="24"/>
              </w:rPr>
            </w:pPr>
            <w:r w:rsidRPr="003711DC">
              <w:rPr>
                <w:sz w:val="24"/>
                <w:szCs w:val="24"/>
              </w:rPr>
              <w:t>Children Young People</w:t>
            </w:r>
          </w:p>
        </w:tc>
        <w:tc>
          <w:tcPr>
            <w:tcW w:w="3959" w:type="dxa"/>
          </w:tcPr>
          <w:p w14:paraId="771AF0A3" w14:textId="77777777" w:rsidR="00295D75" w:rsidRPr="003711DC" w:rsidRDefault="00295D75" w:rsidP="00922DC8">
            <w:pPr>
              <w:pStyle w:val="TableParagraph"/>
              <w:spacing w:line="234" w:lineRule="exact"/>
              <w:ind w:left="0"/>
              <w:rPr>
                <w:sz w:val="24"/>
                <w:szCs w:val="24"/>
              </w:rPr>
            </w:pPr>
            <w:r w:rsidRPr="003711DC">
              <w:rPr>
                <w:sz w:val="24"/>
                <w:szCs w:val="24"/>
              </w:rPr>
              <w:t>People up to the age of 18 years</w:t>
            </w:r>
          </w:p>
        </w:tc>
      </w:tr>
      <w:tr w:rsidR="00295D75" w:rsidRPr="003711DC" w14:paraId="6A29494F" w14:textId="77777777" w:rsidTr="00295D75">
        <w:trPr>
          <w:trHeight w:val="254"/>
        </w:trPr>
        <w:tc>
          <w:tcPr>
            <w:tcW w:w="1135" w:type="dxa"/>
          </w:tcPr>
          <w:p w14:paraId="7CC6E8CA" w14:textId="77777777" w:rsidR="00295D75" w:rsidRPr="003711DC" w:rsidRDefault="00295D75" w:rsidP="00922DC8">
            <w:pPr>
              <w:pStyle w:val="TableParagraph"/>
              <w:spacing w:line="234" w:lineRule="exact"/>
              <w:ind w:left="0"/>
              <w:rPr>
                <w:sz w:val="24"/>
                <w:szCs w:val="24"/>
              </w:rPr>
            </w:pPr>
            <w:r w:rsidRPr="003711DC">
              <w:rPr>
                <w:sz w:val="24"/>
                <w:szCs w:val="24"/>
              </w:rPr>
              <w:t>DDA</w:t>
            </w:r>
          </w:p>
        </w:tc>
        <w:tc>
          <w:tcPr>
            <w:tcW w:w="4121" w:type="dxa"/>
          </w:tcPr>
          <w:p w14:paraId="75DD7920" w14:textId="77777777" w:rsidR="00295D75" w:rsidRPr="003711DC" w:rsidRDefault="00295D75" w:rsidP="00922DC8">
            <w:pPr>
              <w:pStyle w:val="TableParagraph"/>
              <w:spacing w:line="234" w:lineRule="exact"/>
              <w:rPr>
                <w:sz w:val="24"/>
                <w:szCs w:val="24"/>
              </w:rPr>
            </w:pPr>
            <w:r w:rsidRPr="003711DC">
              <w:rPr>
                <w:sz w:val="24"/>
                <w:szCs w:val="24"/>
              </w:rPr>
              <w:t>Disability Discrimination Act</w:t>
            </w:r>
          </w:p>
        </w:tc>
        <w:tc>
          <w:tcPr>
            <w:tcW w:w="3959" w:type="dxa"/>
          </w:tcPr>
          <w:p w14:paraId="4C7CC89F" w14:textId="77777777" w:rsidR="00295D75" w:rsidRPr="003711DC" w:rsidRDefault="00295D75" w:rsidP="00922DC8">
            <w:pPr>
              <w:pStyle w:val="TableParagraph"/>
              <w:ind w:left="0"/>
              <w:rPr>
                <w:sz w:val="24"/>
                <w:szCs w:val="24"/>
              </w:rPr>
            </w:pPr>
            <w:r w:rsidRPr="003711DC">
              <w:rPr>
                <w:sz w:val="24"/>
                <w:szCs w:val="24"/>
              </w:rPr>
              <w:t>Anyone with a disability is protected by the DDA. The DDA defines disability as “a physical or mental impairment which has a substantial and long-term adverse effect on a person’s ability to carry out normal day-to-day activities”.</w:t>
            </w:r>
          </w:p>
        </w:tc>
      </w:tr>
      <w:tr w:rsidR="004076E9" w:rsidRPr="003711DC" w14:paraId="7E199CF7" w14:textId="77777777" w:rsidTr="00295D75">
        <w:trPr>
          <w:trHeight w:val="254"/>
        </w:trPr>
        <w:tc>
          <w:tcPr>
            <w:tcW w:w="1135" w:type="dxa"/>
          </w:tcPr>
          <w:p w14:paraId="045C914E" w14:textId="25DA4523" w:rsidR="004076E9" w:rsidRPr="003711DC" w:rsidRDefault="004076E9" w:rsidP="00922DC8">
            <w:pPr>
              <w:pStyle w:val="TableParagraph"/>
              <w:spacing w:line="234" w:lineRule="exact"/>
              <w:ind w:left="0"/>
              <w:rPr>
                <w:sz w:val="24"/>
                <w:szCs w:val="24"/>
              </w:rPr>
            </w:pPr>
            <w:r>
              <w:rPr>
                <w:sz w:val="24"/>
                <w:szCs w:val="24"/>
              </w:rPr>
              <w:t>DGH</w:t>
            </w:r>
          </w:p>
        </w:tc>
        <w:tc>
          <w:tcPr>
            <w:tcW w:w="4121" w:type="dxa"/>
          </w:tcPr>
          <w:p w14:paraId="6E3F15C1" w14:textId="3F171B8A" w:rsidR="004076E9" w:rsidRPr="003711DC" w:rsidRDefault="004076E9" w:rsidP="00922DC8">
            <w:pPr>
              <w:pStyle w:val="TableParagraph"/>
              <w:spacing w:line="234" w:lineRule="exact"/>
              <w:rPr>
                <w:sz w:val="24"/>
                <w:szCs w:val="24"/>
              </w:rPr>
            </w:pPr>
            <w:r>
              <w:rPr>
                <w:sz w:val="24"/>
                <w:szCs w:val="24"/>
              </w:rPr>
              <w:t>(Eastbourne) District General Hospital</w:t>
            </w:r>
          </w:p>
        </w:tc>
        <w:tc>
          <w:tcPr>
            <w:tcW w:w="3959" w:type="dxa"/>
          </w:tcPr>
          <w:p w14:paraId="053284B4" w14:textId="77777777" w:rsidR="004076E9" w:rsidRPr="003711DC" w:rsidRDefault="004076E9" w:rsidP="00922DC8">
            <w:pPr>
              <w:pStyle w:val="TableParagraph"/>
              <w:ind w:left="0"/>
              <w:rPr>
                <w:sz w:val="24"/>
                <w:szCs w:val="24"/>
              </w:rPr>
            </w:pPr>
          </w:p>
        </w:tc>
      </w:tr>
      <w:tr w:rsidR="00295D75" w:rsidRPr="003711DC" w14:paraId="1EBA2EE9" w14:textId="77777777" w:rsidTr="00295D75">
        <w:trPr>
          <w:trHeight w:val="254"/>
        </w:trPr>
        <w:tc>
          <w:tcPr>
            <w:tcW w:w="1135" w:type="dxa"/>
          </w:tcPr>
          <w:p w14:paraId="4CEE5BD3" w14:textId="77777777" w:rsidR="00295D75" w:rsidRPr="003711DC" w:rsidRDefault="00295D75" w:rsidP="00922DC8">
            <w:pPr>
              <w:pStyle w:val="TableParagraph"/>
              <w:spacing w:line="234" w:lineRule="exact"/>
              <w:ind w:left="0"/>
              <w:rPr>
                <w:sz w:val="24"/>
                <w:szCs w:val="24"/>
              </w:rPr>
            </w:pPr>
            <w:r w:rsidRPr="003711DC">
              <w:rPr>
                <w:sz w:val="24"/>
                <w:szCs w:val="24"/>
              </w:rPr>
              <w:t>DH</w:t>
            </w:r>
          </w:p>
        </w:tc>
        <w:tc>
          <w:tcPr>
            <w:tcW w:w="4121" w:type="dxa"/>
          </w:tcPr>
          <w:p w14:paraId="6F459EB7" w14:textId="77777777" w:rsidR="00295D75" w:rsidRPr="003711DC" w:rsidRDefault="00295D75" w:rsidP="00922DC8">
            <w:pPr>
              <w:pStyle w:val="TableParagraph"/>
              <w:spacing w:line="234" w:lineRule="exact"/>
              <w:rPr>
                <w:sz w:val="24"/>
                <w:szCs w:val="24"/>
              </w:rPr>
            </w:pPr>
            <w:r w:rsidRPr="003711DC">
              <w:rPr>
                <w:sz w:val="24"/>
                <w:szCs w:val="24"/>
              </w:rPr>
              <w:t>Department of Health</w:t>
            </w:r>
          </w:p>
        </w:tc>
        <w:tc>
          <w:tcPr>
            <w:tcW w:w="3959" w:type="dxa"/>
          </w:tcPr>
          <w:p w14:paraId="5CE6D65A" w14:textId="77777777" w:rsidR="00295D75" w:rsidRPr="003711DC" w:rsidRDefault="00295D75" w:rsidP="00922DC8">
            <w:pPr>
              <w:pStyle w:val="TableParagraph"/>
              <w:ind w:left="0"/>
              <w:rPr>
                <w:sz w:val="24"/>
                <w:szCs w:val="24"/>
              </w:rPr>
            </w:pPr>
            <w:r w:rsidRPr="003711DC">
              <w:rPr>
                <w:sz w:val="24"/>
                <w:szCs w:val="24"/>
              </w:rPr>
              <w:t>The Department of Health and Social Care (DHSC) is a department of Her Majesty's Government, responsible for government policy on health and adult social care matters.</w:t>
            </w:r>
          </w:p>
        </w:tc>
      </w:tr>
      <w:tr w:rsidR="00295D75" w:rsidRPr="003711DC" w14:paraId="5F4A536E" w14:textId="77777777" w:rsidTr="00295D75">
        <w:trPr>
          <w:trHeight w:val="254"/>
        </w:trPr>
        <w:tc>
          <w:tcPr>
            <w:tcW w:w="1135" w:type="dxa"/>
          </w:tcPr>
          <w:p w14:paraId="67A66FEB" w14:textId="77777777" w:rsidR="00295D75" w:rsidRPr="003711DC" w:rsidRDefault="00295D75" w:rsidP="00922DC8">
            <w:pPr>
              <w:pStyle w:val="TableParagraph"/>
              <w:spacing w:line="234" w:lineRule="exact"/>
              <w:ind w:left="0"/>
              <w:rPr>
                <w:sz w:val="24"/>
                <w:szCs w:val="24"/>
              </w:rPr>
            </w:pPr>
            <w:r w:rsidRPr="003711DC">
              <w:rPr>
                <w:sz w:val="24"/>
                <w:szCs w:val="24"/>
              </w:rPr>
              <w:t>DNA</w:t>
            </w:r>
          </w:p>
        </w:tc>
        <w:tc>
          <w:tcPr>
            <w:tcW w:w="4121" w:type="dxa"/>
          </w:tcPr>
          <w:p w14:paraId="77206AF3" w14:textId="77777777" w:rsidR="00295D75" w:rsidRPr="003711DC" w:rsidRDefault="00295D75" w:rsidP="00922DC8">
            <w:pPr>
              <w:pStyle w:val="TableParagraph"/>
              <w:spacing w:line="234" w:lineRule="exact"/>
              <w:rPr>
                <w:sz w:val="24"/>
                <w:szCs w:val="24"/>
              </w:rPr>
            </w:pPr>
            <w:r w:rsidRPr="003711DC">
              <w:rPr>
                <w:sz w:val="24"/>
                <w:szCs w:val="24"/>
              </w:rPr>
              <w:t>Did not attend</w:t>
            </w:r>
          </w:p>
        </w:tc>
        <w:tc>
          <w:tcPr>
            <w:tcW w:w="3959" w:type="dxa"/>
          </w:tcPr>
          <w:p w14:paraId="31B3F1A7" w14:textId="77777777" w:rsidR="00295D75" w:rsidRPr="003711DC" w:rsidRDefault="00295D75" w:rsidP="00922DC8">
            <w:pPr>
              <w:pStyle w:val="TableParagraph"/>
              <w:ind w:left="0"/>
              <w:rPr>
                <w:sz w:val="24"/>
                <w:szCs w:val="24"/>
              </w:rPr>
            </w:pPr>
            <w:r w:rsidRPr="003711DC">
              <w:rPr>
                <w:sz w:val="24"/>
                <w:szCs w:val="24"/>
              </w:rPr>
              <w:t>A term for a scheduled patient visit which the patient did not attend.</w:t>
            </w:r>
          </w:p>
        </w:tc>
      </w:tr>
      <w:tr w:rsidR="00295D75" w:rsidRPr="003711DC" w14:paraId="7CC23F6B" w14:textId="77777777" w:rsidTr="00295D75">
        <w:trPr>
          <w:trHeight w:val="254"/>
        </w:trPr>
        <w:tc>
          <w:tcPr>
            <w:tcW w:w="1135" w:type="dxa"/>
          </w:tcPr>
          <w:p w14:paraId="416F92E7" w14:textId="77777777" w:rsidR="00295D75" w:rsidRPr="003711DC" w:rsidRDefault="00295D75" w:rsidP="00922DC8">
            <w:pPr>
              <w:pStyle w:val="TableParagraph"/>
              <w:spacing w:line="234" w:lineRule="exact"/>
              <w:ind w:left="0"/>
              <w:rPr>
                <w:sz w:val="24"/>
                <w:szCs w:val="24"/>
              </w:rPr>
            </w:pPr>
            <w:r w:rsidRPr="003711DC">
              <w:rPr>
                <w:sz w:val="24"/>
                <w:szCs w:val="24"/>
              </w:rPr>
              <w:t>DNR</w:t>
            </w:r>
          </w:p>
        </w:tc>
        <w:tc>
          <w:tcPr>
            <w:tcW w:w="4121" w:type="dxa"/>
          </w:tcPr>
          <w:p w14:paraId="70638FFE" w14:textId="77777777" w:rsidR="00295D75" w:rsidRPr="003711DC" w:rsidRDefault="00295D75" w:rsidP="00922DC8">
            <w:pPr>
              <w:pStyle w:val="TableParagraph"/>
              <w:spacing w:line="234" w:lineRule="exact"/>
              <w:rPr>
                <w:sz w:val="24"/>
                <w:szCs w:val="24"/>
              </w:rPr>
            </w:pPr>
            <w:r w:rsidRPr="003711DC">
              <w:rPr>
                <w:sz w:val="24"/>
                <w:szCs w:val="24"/>
              </w:rPr>
              <w:t>Do Not Resuscitate</w:t>
            </w:r>
          </w:p>
        </w:tc>
        <w:tc>
          <w:tcPr>
            <w:tcW w:w="3959" w:type="dxa"/>
          </w:tcPr>
          <w:p w14:paraId="3697E894" w14:textId="77777777" w:rsidR="00295D75" w:rsidRPr="003711DC" w:rsidRDefault="00295D75" w:rsidP="00922DC8">
            <w:pPr>
              <w:pStyle w:val="TableParagraph"/>
              <w:ind w:left="0"/>
              <w:rPr>
                <w:sz w:val="24"/>
                <w:szCs w:val="24"/>
              </w:rPr>
            </w:pPr>
            <w:r w:rsidRPr="003711DC">
              <w:rPr>
                <w:sz w:val="24"/>
                <w:szCs w:val="24"/>
              </w:rPr>
              <w:t>A DNR order means that a doctor is not required to resuscitate a patient if their heart stops and is designed to prevent unnecessary suffering.</w:t>
            </w:r>
          </w:p>
        </w:tc>
      </w:tr>
      <w:tr w:rsidR="00295D75" w:rsidRPr="003711DC" w14:paraId="36B5C552" w14:textId="77777777" w:rsidTr="00295D75">
        <w:trPr>
          <w:trHeight w:val="254"/>
        </w:trPr>
        <w:tc>
          <w:tcPr>
            <w:tcW w:w="1135" w:type="dxa"/>
          </w:tcPr>
          <w:p w14:paraId="4307DAEA" w14:textId="77777777" w:rsidR="00295D75" w:rsidRPr="003711DC" w:rsidRDefault="00295D75" w:rsidP="00922DC8">
            <w:pPr>
              <w:pStyle w:val="TableParagraph"/>
              <w:spacing w:line="234" w:lineRule="exact"/>
              <w:ind w:left="0"/>
              <w:rPr>
                <w:sz w:val="24"/>
                <w:szCs w:val="24"/>
              </w:rPr>
            </w:pPr>
            <w:r w:rsidRPr="003711DC">
              <w:rPr>
                <w:sz w:val="24"/>
                <w:szCs w:val="24"/>
              </w:rPr>
              <w:t>DPA</w:t>
            </w:r>
          </w:p>
        </w:tc>
        <w:tc>
          <w:tcPr>
            <w:tcW w:w="4121" w:type="dxa"/>
          </w:tcPr>
          <w:p w14:paraId="1F662458" w14:textId="77777777" w:rsidR="00295D75" w:rsidRPr="003711DC" w:rsidRDefault="00295D75" w:rsidP="00922DC8">
            <w:pPr>
              <w:pStyle w:val="TableParagraph"/>
              <w:spacing w:line="234" w:lineRule="exact"/>
              <w:rPr>
                <w:sz w:val="24"/>
                <w:szCs w:val="24"/>
              </w:rPr>
            </w:pPr>
            <w:r w:rsidRPr="003711DC">
              <w:rPr>
                <w:sz w:val="24"/>
                <w:szCs w:val="24"/>
              </w:rPr>
              <w:t>Data Protection Act</w:t>
            </w:r>
          </w:p>
        </w:tc>
        <w:tc>
          <w:tcPr>
            <w:tcW w:w="3959" w:type="dxa"/>
          </w:tcPr>
          <w:p w14:paraId="2C8CF593" w14:textId="77777777" w:rsidR="00295D75" w:rsidRPr="003711DC" w:rsidRDefault="00295D75" w:rsidP="00922DC8">
            <w:pPr>
              <w:pStyle w:val="TableParagraph"/>
              <w:ind w:left="0"/>
              <w:rPr>
                <w:sz w:val="24"/>
                <w:szCs w:val="24"/>
              </w:rPr>
            </w:pPr>
            <w:r w:rsidRPr="003711DC">
              <w:rPr>
                <w:sz w:val="24"/>
                <w:szCs w:val="24"/>
              </w:rPr>
              <w:t>The DPA controls how your personal information is used by organisations, businesses or the government.</w:t>
            </w:r>
          </w:p>
        </w:tc>
      </w:tr>
      <w:tr w:rsidR="00295D75" w:rsidRPr="003711DC" w14:paraId="311718C1" w14:textId="77777777" w:rsidTr="00295D75">
        <w:trPr>
          <w:trHeight w:val="254"/>
        </w:trPr>
        <w:tc>
          <w:tcPr>
            <w:tcW w:w="1135" w:type="dxa"/>
          </w:tcPr>
          <w:p w14:paraId="765FA81D" w14:textId="77777777" w:rsidR="00295D75" w:rsidRPr="003711DC" w:rsidRDefault="00295D75" w:rsidP="00922DC8">
            <w:pPr>
              <w:pStyle w:val="TableParagraph"/>
              <w:spacing w:line="236" w:lineRule="exact"/>
              <w:ind w:left="0"/>
              <w:rPr>
                <w:sz w:val="24"/>
                <w:szCs w:val="24"/>
              </w:rPr>
            </w:pPr>
            <w:r w:rsidRPr="003711DC">
              <w:rPr>
                <w:sz w:val="24"/>
                <w:szCs w:val="24"/>
              </w:rPr>
              <w:t>DPH</w:t>
            </w:r>
          </w:p>
        </w:tc>
        <w:tc>
          <w:tcPr>
            <w:tcW w:w="4121" w:type="dxa"/>
          </w:tcPr>
          <w:p w14:paraId="4EC14BC2" w14:textId="77777777" w:rsidR="00295D75" w:rsidRPr="003711DC" w:rsidRDefault="00295D75" w:rsidP="00922DC8">
            <w:pPr>
              <w:pStyle w:val="TableParagraph"/>
              <w:spacing w:line="236" w:lineRule="exact"/>
              <w:rPr>
                <w:sz w:val="24"/>
                <w:szCs w:val="24"/>
              </w:rPr>
            </w:pPr>
            <w:r w:rsidRPr="003711DC">
              <w:rPr>
                <w:sz w:val="24"/>
                <w:szCs w:val="24"/>
              </w:rPr>
              <w:t>Director of Public Health</w:t>
            </w:r>
          </w:p>
        </w:tc>
        <w:tc>
          <w:tcPr>
            <w:tcW w:w="3959" w:type="dxa"/>
          </w:tcPr>
          <w:p w14:paraId="6884289E" w14:textId="77777777" w:rsidR="00295D75" w:rsidRPr="003711DC" w:rsidRDefault="00295D75" w:rsidP="00922DC8">
            <w:pPr>
              <w:pStyle w:val="TableParagraph"/>
              <w:ind w:left="0"/>
              <w:rPr>
                <w:sz w:val="24"/>
                <w:szCs w:val="24"/>
              </w:rPr>
            </w:pPr>
            <w:r w:rsidRPr="003711DC">
              <w:rPr>
                <w:sz w:val="24"/>
                <w:szCs w:val="24"/>
              </w:rPr>
              <w:t>A person responsible for the overall management of public health care programs and organisations.</w:t>
            </w:r>
          </w:p>
        </w:tc>
      </w:tr>
      <w:tr w:rsidR="00295D75" w:rsidRPr="003711DC" w14:paraId="0334225D" w14:textId="77777777" w:rsidTr="00295D75">
        <w:trPr>
          <w:trHeight w:val="254"/>
        </w:trPr>
        <w:tc>
          <w:tcPr>
            <w:tcW w:w="1135" w:type="dxa"/>
          </w:tcPr>
          <w:p w14:paraId="5E1D7868" w14:textId="77777777" w:rsidR="00295D75" w:rsidRPr="00C70376" w:rsidRDefault="00295D75" w:rsidP="00922DC8">
            <w:pPr>
              <w:pStyle w:val="TableParagraph"/>
              <w:spacing w:line="236" w:lineRule="exact"/>
              <w:ind w:left="0"/>
              <w:rPr>
                <w:sz w:val="24"/>
                <w:szCs w:val="24"/>
              </w:rPr>
            </w:pPr>
            <w:r w:rsidRPr="00C70376">
              <w:rPr>
                <w:sz w:val="24"/>
                <w:szCs w:val="24"/>
              </w:rPr>
              <w:t>DPIA</w:t>
            </w:r>
          </w:p>
        </w:tc>
        <w:tc>
          <w:tcPr>
            <w:tcW w:w="4121" w:type="dxa"/>
          </w:tcPr>
          <w:p w14:paraId="2BA114E2" w14:textId="77777777" w:rsidR="00295D75" w:rsidRPr="00C70376" w:rsidRDefault="00295D75" w:rsidP="00922DC8">
            <w:pPr>
              <w:pStyle w:val="TableParagraph"/>
              <w:spacing w:line="236" w:lineRule="exact"/>
              <w:rPr>
                <w:sz w:val="24"/>
                <w:szCs w:val="24"/>
              </w:rPr>
            </w:pPr>
            <w:r w:rsidRPr="00C70376">
              <w:rPr>
                <w:sz w:val="24"/>
                <w:szCs w:val="24"/>
              </w:rPr>
              <w:t>Data protection impact assessments</w:t>
            </w:r>
          </w:p>
        </w:tc>
        <w:tc>
          <w:tcPr>
            <w:tcW w:w="3959" w:type="dxa"/>
          </w:tcPr>
          <w:p w14:paraId="5DAAF98B" w14:textId="77777777" w:rsidR="00295D75" w:rsidRPr="00C70376" w:rsidRDefault="00295D75" w:rsidP="00922DC8">
            <w:pPr>
              <w:pStyle w:val="TableParagraph"/>
              <w:ind w:left="0"/>
              <w:rPr>
                <w:sz w:val="24"/>
                <w:szCs w:val="24"/>
              </w:rPr>
            </w:pPr>
            <w:r w:rsidRPr="00C70376">
              <w:rPr>
                <w:sz w:val="24"/>
                <w:szCs w:val="24"/>
              </w:rPr>
              <w:t xml:space="preserve">A process which enables the ICB to </w:t>
            </w:r>
            <w:r w:rsidRPr="00C70376">
              <w:rPr>
                <w:sz w:val="24"/>
                <w:szCs w:val="24"/>
              </w:rPr>
              <w:lastRenderedPageBreak/>
              <w:t>anticipate and address the likely impacts of new/revised initiatives, projects, systems and processes on an individual’s privacy.</w:t>
            </w:r>
          </w:p>
        </w:tc>
      </w:tr>
      <w:tr w:rsidR="00295D75" w:rsidRPr="003711DC" w14:paraId="0B241C68" w14:textId="77777777" w:rsidTr="00295D75">
        <w:trPr>
          <w:trHeight w:val="254"/>
        </w:trPr>
        <w:tc>
          <w:tcPr>
            <w:tcW w:w="1135" w:type="dxa"/>
          </w:tcPr>
          <w:p w14:paraId="02170D99" w14:textId="77777777" w:rsidR="00295D75" w:rsidRPr="003711DC" w:rsidRDefault="00295D75" w:rsidP="00922DC8">
            <w:pPr>
              <w:pStyle w:val="TableParagraph"/>
              <w:spacing w:line="236" w:lineRule="exact"/>
              <w:ind w:left="0"/>
              <w:rPr>
                <w:sz w:val="24"/>
                <w:szCs w:val="24"/>
              </w:rPr>
            </w:pPr>
            <w:r w:rsidRPr="003711DC">
              <w:rPr>
                <w:sz w:val="24"/>
                <w:szCs w:val="24"/>
              </w:rPr>
              <w:lastRenderedPageBreak/>
              <w:t>DTOC</w:t>
            </w:r>
          </w:p>
        </w:tc>
        <w:tc>
          <w:tcPr>
            <w:tcW w:w="4121" w:type="dxa"/>
          </w:tcPr>
          <w:p w14:paraId="497168D2" w14:textId="77777777" w:rsidR="00295D75" w:rsidRPr="003711DC" w:rsidRDefault="00295D75" w:rsidP="00922DC8">
            <w:pPr>
              <w:pStyle w:val="TableParagraph"/>
              <w:spacing w:line="236" w:lineRule="exact"/>
              <w:rPr>
                <w:sz w:val="24"/>
                <w:szCs w:val="24"/>
              </w:rPr>
            </w:pPr>
            <w:r w:rsidRPr="003711DC">
              <w:rPr>
                <w:sz w:val="24"/>
                <w:szCs w:val="24"/>
              </w:rPr>
              <w:t>Delayed Transfer of Care</w:t>
            </w:r>
          </w:p>
        </w:tc>
        <w:tc>
          <w:tcPr>
            <w:tcW w:w="3959" w:type="dxa"/>
          </w:tcPr>
          <w:p w14:paraId="1ECF20A5" w14:textId="77777777" w:rsidR="00295D75" w:rsidRPr="003711DC" w:rsidRDefault="00295D75" w:rsidP="00922DC8">
            <w:pPr>
              <w:pStyle w:val="TableParagraph"/>
              <w:ind w:left="0"/>
              <w:rPr>
                <w:sz w:val="24"/>
                <w:szCs w:val="24"/>
              </w:rPr>
            </w:pPr>
            <w:r w:rsidRPr="003711DC">
              <w:rPr>
                <w:sz w:val="24"/>
                <w:szCs w:val="24"/>
              </w:rPr>
              <w:t>When a patient is ready for discharge from acute or non-acute care but is still occupying a bed.</w:t>
            </w:r>
          </w:p>
        </w:tc>
      </w:tr>
      <w:tr w:rsidR="00295D75" w:rsidRPr="003711DC" w14:paraId="52B191DA" w14:textId="77777777" w:rsidTr="00295D75">
        <w:trPr>
          <w:trHeight w:val="254"/>
        </w:trPr>
        <w:tc>
          <w:tcPr>
            <w:tcW w:w="1135" w:type="dxa"/>
          </w:tcPr>
          <w:p w14:paraId="036279AF" w14:textId="77777777" w:rsidR="00295D75" w:rsidRPr="003711DC" w:rsidRDefault="00295D75" w:rsidP="00922DC8">
            <w:pPr>
              <w:pStyle w:val="TableParagraph"/>
              <w:spacing w:line="236" w:lineRule="exact"/>
              <w:ind w:left="0"/>
              <w:rPr>
                <w:sz w:val="24"/>
                <w:szCs w:val="24"/>
              </w:rPr>
            </w:pPr>
            <w:r w:rsidRPr="003711DC">
              <w:rPr>
                <w:sz w:val="24"/>
                <w:szCs w:val="24"/>
              </w:rPr>
              <w:t>DVI</w:t>
            </w:r>
          </w:p>
        </w:tc>
        <w:tc>
          <w:tcPr>
            <w:tcW w:w="4121" w:type="dxa"/>
          </w:tcPr>
          <w:p w14:paraId="73E2CF04" w14:textId="77777777" w:rsidR="00295D75" w:rsidRPr="003711DC" w:rsidRDefault="00295D75" w:rsidP="00922DC8">
            <w:pPr>
              <w:pStyle w:val="TableParagraph"/>
              <w:spacing w:line="236" w:lineRule="exact"/>
              <w:rPr>
                <w:sz w:val="24"/>
                <w:szCs w:val="24"/>
              </w:rPr>
            </w:pPr>
            <w:r w:rsidRPr="003711DC">
              <w:rPr>
                <w:sz w:val="24"/>
                <w:szCs w:val="24"/>
              </w:rPr>
              <w:t>Disaster Victim Identification</w:t>
            </w:r>
          </w:p>
        </w:tc>
        <w:tc>
          <w:tcPr>
            <w:tcW w:w="3959" w:type="dxa"/>
          </w:tcPr>
          <w:p w14:paraId="5F2CBF3E" w14:textId="77777777" w:rsidR="00295D75" w:rsidRPr="003711DC" w:rsidRDefault="00295D75" w:rsidP="00922DC8">
            <w:pPr>
              <w:pStyle w:val="TableParagraph"/>
              <w:ind w:left="0"/>
              <w:rPr>
                <w:sz w:val="24"/>
                <w:szCs w:val="24"/>
              </w:rPr>
            </w:pPr>
            <w:r w:rsidRPr="003711DC">
              <w:rPr>
                <w:sz w:val="24"/>
                <w:szCs w:val="24"/>
              </w:rPr>
              <w:t>The method used to identify victims of mass casualty incidents.</w:t>
            </w:r>
          </w:p>
        </w:tc>
      </w:tr>
      <w:tr w:rsidR="00295D75" w:rsidRPr="003711DC" w14:paraId="02D00FD3" w14:textId="77777777" w:rsidTr="00295D75">
        <w:trPr>
          <w:trHeight w:val="254"/>
        </w:trPr>
        <w:tc>
          <w:tcPr>
            <w:tcW w:w="1135" w:type="dxa"/>
          </w:tcPr>
          <w:p w14:paraId="01353A5B" w14:textId="77777777" w:rsidR="00295D75" w:rsidRPr="00C70376" w:rsidRDefault="00295D75" w:rsidP="00922DC8">
            <w:pPr>
              <w:pStyle w:val="TableParagraph"/>
              <w:spacing w:line="234" w:lineRule="exact"/>
              <w:ind w:left="0"/>
              <w:rPr>
                <w:sz w:val="24"/>
                <w:szCs w:val="24"/>
              </w:rPr>
            </w:pPr>
            <w:r w:rsidRPr="00C70376">
              <w:rPr>
                <w:sz w:val="24"/>
                <w:szCs w:val="24"/>
              </w:rPr>
              <w:t>EDI</w:t>
            </w:r>
          </w:p>
        </w:tc>
        <w:tc>
          <w:tcPr>
            <w:tcW w:w="4121" w:type="dxa"/>
          </w:tcPr>
          <w:p w14:paraId="720C6695" w14:textId="77777777" w:rsidR="00295D75" w:rsidRPr="00C70376" w:rsidRDefault="00295D75" w:rsidP="00922DC8">
            <w:pPr>
              <w:pStyle w:val="TableParagraph"/>
              <w:spacing w:line="234" w:lineRule="exact"/>
              <w:rPr>
                <w:sz w:val="24"/>
                <w:szCs w:val="24"/>
              </w:rPr>
            </w:pPr>
            <w:r w:rsidRPr="00C70376">
              <w:rPr>
                <w:sz w:val="24"/>
                <w:szCs w:val="24"/>
              </w:rPr>
              <w:t>Equality, Diversity and Inclusion</w:t>
            </w:r>
          </w:p>
        </w:tc>
        <w:tc>
          <w:tcPr>
            <w:tcW w:w="3959" w:type="dxa"/>
          </w:tcPr>
          <w:p w14:paraId="60C864CE" w14:textId="77777777" w:rsidR="00295D75" w:rsidRPr="00C70376" w:rsidRDefault="00295D75" w:rsidP="00922DC8">
            <w:pPr>
              <w:pStyle w:val="TableParagraph"/>
              <w:ind w:left="0"/>
              <w:rPr>
                <w:sz w:val="24"/>
                <w:szCs w:val="24"/>
              </w:rPr>
            </w:pPr>
            <w:r w:rsidRPr="00C70376">
              <w:rPr>
                <w:sz w:val="24"/>
                <w:szCs w:val="24"/>
              </w:rPr>
              <w:t xml:space="preserve">Promotes equality of opportunity for all, giving every individual the chance to achieve their potential, free from prejudice and discrimination. </w:t>
            </w:r>
          </w:p>
        </w:tc>
      </w:tr>
      <w:tr w:rsidR="00295D75" w:rsidRPr="003711DC" w14:paraId="5F3DE2BE" w14:textId="77777777" w:rsidTr="00295D75">
        <w:trPr>
          <w:trHeight w:val="254"/>
        </w:trPr>
        <w:tc>
          <w:tcPr>
            <w:tcW w:w="1135" w:type="dxa"/>
          </w:tcPr>
          <w:p w14:paraId="02FBD518" w14:textId="77777777" w:rsidR="00295D75" w:rsidRPr="003711DC" w:rsidRDefault="00295D75" w:rsidP="00922DC8">
            <w:pPr>
              <w:pStyle w:val="TableParagraph"/>
              <w:spacing w:line="250" w:lineRule="exact"/>
              <w:ind w:left="0"/>
              <w:rPr>
                <w:sz w:val="24"/>
                <w:szCs w:val="24"/>
              </w:rPr>
            </w:pPr>
            <w:r w:rsidRPr="003711DC">
              <w:rPr>
                <w:sz w:val="24"/>
                <w:szCs w:val="24"/>
              </w:rPr>
              <w:t>EDC</w:t>
            </w:r>
          </w:p>
        </w:tc>
        <w:tc>
          <w:tcPr>
            <w:tcW w:w="4121" w:type="dxa"/>
          </w:tcPr>
          <w:p w14:paraId="122A991F" w14:textId="77777777" w:rsidR="00295D75" w:rsidRPr="003711DC" w:rsidRDefault="00295D75" w:rsidP="00922DC8">
            <w:pPr>
              <w:pStyle w:val="TableParagraph"/>
              <w:spacing w:line="250" w:lineRule="exact"/>
              <w:rPr>
                <w:sz w:val="24"/>
                <w:szCs w:val="24"/>
              </w:rPr>
            </w:pPr>
            <w:r w:rsidRPr="003711DC">
              <w:rPr>
                <w:sz w:val="24"/>
                <w:szCs w:val="24"/>
              </w:rPr>
              <w:t>Equality and Diversity Council</w:t>
            </w:r>
          </w:p>
        </w:tc>
        <w:tc>
          <w:tcPr>
            <w:tcW w:w="3959" w:type="dxa"/>
          </w:tcPr>
          <w:p w14:paraId="0740E27F" w14:textId="77777777" w:rsidR="00295D75" w:rsidRPr="003711DC" w:rsidRDefault="00295D75" w:rsidP="00922DC8">
            <w:pPr>
              <w:pStyle w:val="TableParagraph"/>
              <w:spacing w:line="250" w:lineRule="exact"/>
              <w:ind w:left="0"/>
              <w:rPr>
                <w:sz w:val="24"/>
                <w:szCs w:val="24"/>
              </w:rPr>
            </w:pPr>
            <w:r w:rsidRPr="003711DC">
              <w:rPr>
                <w:sz w:val="24"/>
                <w:szCs w:val="24"/>
              </w:rPr>
              <w:t>The Council works to bring people and organisations together to realise a vision for a personal, fair and diverse health and care system, where everyone counts and the values of the NHS Constitution are brought to life.</w:t>
            </w:r>
          </w:p>
        </w:tc>
      </w:tr>
      <w:tr w:rsidR="00295D75" w:rsidRPr="003711DC" w14:paraId="2AEBB3D2" w14:textId="77777777" w:rsidTr="00295D75">
        <w:trPr>
          <w:trHeight w:val="254"/>
        </w:trPr>
        <w:tc>
          <w:tcPr>
            <w:tcW w:w="1135" w:type="dxa"/>
          </w:tcPr>
          <w:p w14:paraId="64307B0A" w14:textId="77777777" w:rsidR="00295D75" w:rsidRPr="003711DC" w:rsidRDefault="00295D75" w:rsidP="00922DC8">
            <w:pPr>
              <w:pStyle w:val="TableParagraph"/>
              <w:spacing w:line="250" w:lineRule="exact"/>
              <w:ind w:left="0"/>
              <w:rPr>
                <w:sz w:val="24"/>
                <w:szCs w:val="24"/>
              </w:rPr>
            </w:pPr>
            <w:r w:rsidRPr="003711DC">
              <w:rPr>
                <w:sz w:val="24"/>
                <w:szCs w:val="24"/>
              </w:rPr>
              <w:t>EHIA</w:t>
            </w:r>
          </w:p>
        </w:tc>
        <w:tc>
          <w:tcPr>
            <w:tcW w:w="4121" w:type="dxa"/>
          </w:tcPr>
          <w:p w14:paraId="32ED2B77" w14:textId="77777777" w:rsidR="00295D75" w:rsidRPr="003711DC" w:rsidRDefault="00295D75" w:rsidP="00922DC8">
            <w:pPr>
              <w:pStyle w:val="TableParagraph"/>
              <w:spacing w:line="250" w:lineRule="exact"/>
              <w:rPr>
                <w:sz w:val="24"/>
                <w:szCs w:val="24"/>
              </w:rPr>
            </w:pPr>
            <w:r w:rsidRPr="003711DC">
              <w:rPr>
                <w:sz w:val="24"/>
                <w:szCs w:val="24"/>
              </w:rPr>
              <w:t>Equality and Health Inequalities Impact Assessment</w:t>
            </w:r>
          </w:p>
        </w:tc>
        <w:tc>
          <w:tcPr>
            <w:tcW w:w="3959" w:type="dxa"/>
          </w:tcPr>
          <w:p w14:paraId="4FA93F3C" w14:textId="77777777" w:rsidR="00295D75" w:rsidRPr="003711DC" w:rsidRDefault="00295D75" w:rsidP="00922DC8">
            <w:pPr>
              <w:pStyle w:val="TableParagraph"/>
              <w:spacing w:line="250" w:lineRule="exact"/>
              <w:ind w:left="0"/>
              <w:rPr>
                <w:sz w:val="24"/>
                <w:szCs w:val="24"/>
              </w:rPr>
            </w:pPr>
            <w:r w:rsidRPr="003711DC">
              <w:rPr>
                <w:sz w:val="24"/>
                <w:szCs w:val="24"/>
              </w:rPr>
              <w:t>A process designed to ensure that a policy, project or scheme does not discriminate against any disadvantaged or vulnerable people.</w:t>
            </w:r>
          </w:p>
        </w:tc>
      </w:tr>
      <w:tr w:rsidR="00295D75" w:rsidRPr="003711DC" w14:paraId="1592B432" w14:textId="77777777" w:rsidTr="00295D75">
        <w:trPr>
          <w:trHeight w:val="254"/>
        </w:trPr>
        <w:tc>
          <w:tcPr>
            <w:tcW w:w="1135" w:type="dxa"/>
          </w:tcPr>
          <w:p w14:paraId="2F5E3CA8" w14:textId="77777777" w:rsidR="00295D75" w:rsidRPr="003711DC" w:rsidRDefault="00295D75" w:rsidP="00922DC8">
            <w:pPr>
              <w:pStyle w:val="TableParagraph"/>
              <w:spacing w:line="250" w:lineRule="exact"/>
              <w:ind w:left="0"/>
              <w:rPr>
                <w:sz w:val="24"/>
                <w:szCs w:val="24"/>
              </w:rPr>
            </w:pPr>
            <w:r w:rsidRPr="003711DC">
              <w:rPr>
                <w:sz w:val="24"/>
                <w:szCs w:val="24"/>
              </w:rPr>
              <w:t>EL</w:t>
            </w:r>
          </w:p>
        </w:tc>
        <w:tc>
          <w:tcPr>
            <w:tcW w:w="4121" w:type="dxa"/>
          </w:tcPr>
          <w:p w14:paraId="4D49C9CE" w14:textId="77777777" w:rsidR="00295D75" w:rsidRPr="003711DC" w:rsidRDefault="00295D75" w:rsidP="00922DC8">
            <w:pPr>
              <w:pStyle w:val="TableParagraph"/>
              <w:spacing w:line="250" w:lineRule="exact"/>
              <w:rPr>
                <w:sz w:val="24"/>
                <w:szCs w:val="24"/>
              </w:rPr>
            </w:pPr>
            <w:r w:rsidRPr="003711DC">
              <w:rPr>
                <w:sz w:val="24"/>
                <w:szCs w:val="24"/>
              </w:rPr>
              <w:t>Elective Admissions</w:t>
            </w:r>
          </w:p>
        </w:tc>
        <w:tc>
          <w:tcPr>
            <w:tcW w:w="3959" w:type="dxa"/>
          </w:tcPr>
          <w:p w14:paraId="22CFB656" w14:textId="77777777" w:rsidR="00295D75" w:rsidRPr="003711DC" w:rsidRDefault="00295D75" w:rsidP="00922DC8">
            <w:pPr>
              <w:pStyle w:val="TableParagraph"/>
              <w:spacing w:line="250" w:lineRule="exact"/>
              <w:ind w:left="0"/>
              <w:rPr>
                <w:sz w:val="24"/>
                <w:szCs w:val="24"/>
              </w:rPr>
            </w:pPr>
            <w:r w:rsidRPr="003711DC">
              <w:rPr>
                <w:sz w:val="24"/>
                <w:szCs w:val="24"/>
              </w:rPr>
              <w:t>A hospital admission that has been arranged in advance i.e. not an emergency admission, a maternity admission or a transfer from another hospital</w:t>
            </w:r>
          </w:p>
        </w:tc>
      </w:tr>
      <w:tr w:rsidR="00295D75" w:rsidRPr="003711DC" w14:paraId="4869FD69" w14:textId="77777777" w:rsidTr="00295D75">
        <w:trPr>
          <w:trHeight w:val="254"/>
        </w:trPr>
        <w:tc>
          <w:tcPr>
            <w:tcW w:w="1135" w:type="dxa"/>
          </w:tcPr>
          <w:p w14:paraId="3817A96C" w14:textId="77777777" w:rsidR="00295D75" w:rsidRPr="003711DC" w:rsidRDefault="00295D75" w:rsidP="00922DC8">
            <w:pPr>
              <w:pStyle w:val="TableParagraph"/>
              <w:spacing w:line="250" w:lineRule="exact"/>
              <w:ind w:left="0"/>
              <w:rPr>
                <w:sz w:val="24"/>
                <w:szCs w:val="24"/>
              </w:rPr>
            </w:pPr>
            <w:r w:rsidRPr="003711DC">
              <w:rPr>
                <w:sz w:val="24"/>
                <w:szCs w:val="24"/>
              </w:rPr>
              <w:t>EOL</w:t>
            </w:r>
          </w:p>
        </w:tc>
        <w:tc>
          <w:tcPr>
            <w:tcW w:w="4121" w:type="dxa"/>
          </w:tcPr>
          <w:p w14:paraId="7ECB641B" w14:textId="77777777" w:rsidR="00295D75" w:rsidRPr="003711DC" w:rsidRDefault="00295D75" w:rsidP="00922DC8">
            <w:pPr>
              <w:pStyle w:val="TableParagraph"/>
              <w:spacing w:line="250" w:lineRule="exact"/>
              <w:rPr>
                <w:sz w:val="24"/>
                <w:szCs w:val="24"/>
              </w:rPr>
            </w:pPr>
            <w:r w:rsidRPr="003711DC">
              <w:rPr>
                <w:sz w:val="24"/>
                <w:szCs w:val="24"/>
              </w:rPr>
              <w:t>End of Life</w:t>
            </w:r>
          </w:p>
        </w:tc>
        <w:tc>
          <w:tcPr>
            <w:tcW w:w="3959" w:type="dxa"/>
          </w:tcPr>
          <w:p w14:paraId="5BCC51C6" w14:textId="77777777" w:rsidR="00295D75" w:rsidRPr="003711DC" w:rsidRDefault="00295D75" w:rsidP="00922DC8">
            <w:pPr>
              <w:pStyle w:val="TableParagraph"/>
              <w:spacing w:line="250" w:lineRule="exact"/>
              <w:ind w:left="0"/>
              <w:rPr>
                <w:sz w:val="24"/>
                <w:szCs w:val="24"/>
              </w:rPr>
            </w:pPr>
            <w:r w:rsidRPr="003711DC">
              <w:rPr>
                <w:sz w:val="24"/>
                <w:szCs w:val="24"/>
              </w:rPr>
              <w:t>People who are approaching the end of their life.</w:t>
            </w:r>
            <w:r>
              <w:rPr>
                <w:sz w:val="24"/>
                <w:szCs w:val="24"/>
              </w:rPr>
              <w:t xml:space="preserve"> </w:t>
            </w:r>
          </w:p>
        </w:tc>
      </w:tr>
      <w:tr w:rsidR="00295D75" w:rsidRPr="003711DC" w14:paraId="3FD83AED" w14:textId="77777777" w:rsidTr="00295D75">
        <w:trPr>
          <w:trHeight w:val="254"/>
        </w:trPr>
        <w:tc>
          <w:tcPr>
            <w:tcW w:w="1135" w:type="dxa"/>
          </w:tcPr>
          <w:p w14:paraId="252B6EE0" w14:textId="77777777" w:rsidR="00295D75" w:rsidRPr="003711DC" w:rsidRDefault="00295D75" w:rsidP="00922DC8">
            <w:pPr>
              <w:pStyle w:val="TableParagraph"/>
              <w:spacing w:line="250" w:lineRule="exact"/>
              <w:ind w:left="0"/>
              <w:rPr>
                <w:sz w:val="24"/>
                <w:szCs w:val="24"/>
              </w:rPr>
            </w:pPr>
            <w:r w:rsidRPr="003711DC">
              <w:rPr>
                <w:sz w:val="24"/>
                <w:szCs w:val="24"/>
              </w:rPr>
              <w:t>EPO</w:t>
            </w:r>
          </w:p>
        </w:tc>
        <w:tc>
          <w:tcPr>
            <w:tcW w:w="4121" w:type="dxa"/>
          </w:tcPr>
          <w:p w14:paraId="0E495707" w14:textId="77777777" w:rsidR="00295D75" w:rsidRPr="003711DC" w:rsidRDefault="00295D75" w:rsidP="00922DC8">
            <w:pPr>
              <w:pStyle w:val="TableParagraph"/>
              <w:spacing w:line="250" w:lineRule="exact"/>
              <w:rPr>
                <w:sz w:val="24"/>
                <w:szCs w:val="24"/>
              </w:rPr>
            </w:pPr>
            <w:r w:rsidRPr="003711DC">
              <w:rPr>
                <w:sz w:val="24"/>
                <w:szCs w:val="24"/>
              </w:rPr>
              <w:t>Emergency Planning Officer</w:t>
            </w:r>
          </w:p>
        </w:tc>
        <w:tc>
          <w:tcPr>
            <w:tcW w:w="3959" w:type="dxa"/>
          </w:tcPr>
          <w:p w14:paraId="2E9C5E3E" w14:textId="77777777" w:rsidR="00295D75" w:rsidRPr="003711DC" w:rsidRDefault="00295D75" w:rsidP="00922DC8">
            <w:pPr>
              <w:pStyle w:val="TableParagraph"/>
              <w:spacing w:line="250" w:lineRule="exact"/>
              <w:ind w:left="0"/>
              <w:rPr>
                <w:sz w:val="24"/>
                <w:szCs w:val="24"/>
              </w:rPr>
            </w:pPr>
            <w:r w:rsidRPr="003711DC">
              <w:rPr>
                <w:sz w:val="24"/>
                <w:szCs w:val="24"/>
              </w:rPr>
              <w:t>Person who is involved in the co-ordination and preparation of contingency plans, procedures and activities that deal with the challenges posed by major emergencies.</w:t>
            </w:r>
          </w:p>
        </w:tc>
      </w:tr>
      <w:tr w:rsidR="00295D75" w:rsidRPr="003711DC" w14:paraId="2287219D" w14:textId="77777777" w:rsidTr="00295D75">
        <w:trPr>
          <w:trHeight w:val="254"/>
        </w:trPr>
        <w:tc>
          <w:tcPr>
            <w:tcW w:w="1135" w:type="dxa"/>
          </w:tcPr>
          <w:p w14:paraId="65597E19" w14:textId="77777777" w:rsidR="00295D75" w:rsidRPr="003711DC" w:rsidRDefault="00295D75" w:rsidP="00922DC8">
            <w:pPr>
              <w:pStyle w:val="TableParagraph"/>
              <w:spacing w:line="250" w:lineRule="exact"/>
              <w:ind w:left="0"/>
              <w:rPr>
                <w:sz w:val="24"/>
                <w:szCs w:val="24"/>
              </w:rPr>
            </w:pPr>
            <w:r w:rsidRPr="003711DC">
              <w:rPr>
                <w:sz w:val="24"/>
                <w:szCs w:val="24"/>
              </w:rPr>
              <w:t>ESD</w:t>
            </w:r>
          </w:p>
        </w:tc>
        <w:tc>
          <w:tcPr>
            <w:tcW w:w="4121" w:type="dxa"/>
          </w:tcPr>
          <w:p w14:paraId="3547636B" w14:textId="77777777" w:rsidR="00295D75" w:rsidRPr="003711DC" w:rsidRDefault="00295D75" w:rsidP="00922DC8">
            <w:pPr>
              <w:pStyle w:val="TableParagraph"/>
              <w:spacing w:line="250" w:lineRule="exact"/>
              <w:rPr>
                <w:sz w:val="24"/>
                <w:szCs w:val="24"/>
              </w:rPr>
            </w:pPr>
            <w:r w:rsidRPr="003711DC">
              <w:rPr>
                <w:sz w:val="24"/>
                <w:szCs w:val="24"/>
              </w:rPr>
              <w:t>Early Supported Discharge</w:t>
            </w:r>
          </w:p>
        </w:tc>
        <w:tc>
          <w:tcPr>
            <w:tcW w:w="3959" w:type="dxa"/>
          </w:tcPr>
          <w:p w14:paraId="0EBDCDA6" w14:textId="77777777" w:rsidR="00295D75" w:rsidRPr="003711DC" w:rsidRDefault="00295D75" w:rsidP="00922DC8">
            <w:pPr>
              <w:pStyle w:val="TableParagraph"/>
              <w:spacing w:line="250" w:lineRule="exact"/>
              <w:ind w:left="0"/>
              <w:rPr>
                <w:sz w:val="24"/>
                <w:szCs w:val="24"/>
              </w:rPr>
            </w:pPr>
            <w:r w:rsidRPr="003711DC">
              <w:rPr>
                <w:sz w:val="24"/>
                <w:szCs w:val="24"/>
              </w:rPr>
              <w:t>An intervention for adults after a stroke that allows their care to be transferred from an inpatient environment to a community setting to continue their rehabilitation with the same intensity and expertise that they would receive in hospital.</w:t>
            </w:r>
          </w:p>
        </w:tc>
      </w:tr>
      <w:tr w:rsidR="00B41980" w:rsidRPr="003711DC" w14:paraId="0E0AE6D6" w14:textId="77777777" w:rsidTr="00295D75">
        <w:trPr>
          <w:trHeight w:val="254"/>
        </w:trPr>
        <w:tc>
          <w:tcPr>
            <w:tcW w:w="1135" w:type="dxa"/>
          </w:tcPr>
          <w:p w14:paraId="32E6FD9D" w14:textId="46EC9609" w:rsidR="00B41980" w:rsidRPr="003711DC" w:rsidRDefault="00B41980" w:rsidP="00922DC8">
            <w:pPr>
              <w:pStyle w:val="TableParagraph"/>
              <w:spacing w:line="250" w:lineRule="exact"/>
              <w:ind w:left="0"/>
              <w:rPr>
                <w:sz w:val="24"/>
                <w:szCs w:val="24"/>
              </w:rPr>
            </w:pPr>
            <w:r>
              <w:rPr>
                <w:sz w:val="24"/>
                <w:szCs w:val="24"/>
              </w:rPr>
              <w:t>ESHT</w:t>
            </w:r>
          </w:p>
        </w:tc>
        <w:tc>
          <w:tcPr>
            <w:tcW w:w="4121" w:type="dxa"/>
          </w:tcPr>
          <w:p w14:paraId="629C35F1" w14:textId="0F725C67" w:rsidR="00B41980" w:rsidRPr="003711DC" w:rsidRDefault="00B41980" w:rsidP="00922DC8">
            <w:pPr>
              <w:pStyle w:val="TableParagraph"/>
              <w:spacing w:line="250" w:lineRule="exact"/>
              <w:rPr>
                <w:sz w:val="24"/>
                <w:szCs w:val="24"/>
              </w:rPr>
            </w:pPr>
            <w:r>
              <w:rPr>
                <w:sz w:val="24"/>
                <w:szCs w:val="24"/>
              </w:rPr>
              <w:t>East Sussex Healthcare NHS Trust</w:t>
            </w:r>
          </w:p>
        </w:tc>
        <w:tc>
          <w:tcPr>
            <w:tcW w:w="3959" w:type="dxa"/>
          </w:tcPr>
          <w:p w14:paraId="1DCE4A73" w14:textId="77777777" w:rsidR="00B41980" w:rsidRPr="003711DC" w:rsidRDefault="00B41980" w:rsidP="00922DC8">
            <w:pPr>
              <w:pStyle w:val="TableParagraph"/>
              <w:spacing w:line="250" w:lineRule="exact"/>
              <w:ind w:left="0"/>
              <w:rPr>
                <w:sz w:val="24"/>
                <w:szCs w:val="24"/>
              </w:rPr>
            </w:pPr>
          </w:p>
        </w:tc>
      </w:tr>
      <w:tr w:rsidR="00295D75" w:rsidRPr="003711DC" w14:paraId="16641690" w14:textId="77777777" w:rsidTr="00295D75">
        <w:trPr>
          <w:trHeight w:val="254"/>
        </w:trPr>
        <w:tc>
          <w:tcPr>
            <w:tcW w:w="1135" w:type="dxa"/>
          </w:tcPr>
          <w:p w14:paraId="35214260" w14:textId="77777777" w:rsidR="00295D75" w:rsidRPr="003711DC" w:rsidRDefault="00295D75" w:rsidP="00922DC8">
            <w:pPr>
              <w:pStyle w:val="TableParagraph"/>
              <w:spacing w:line="234" w:lineRule="exact"/>
              <w:ind w:left="0"/>
              <w:rPr>
                <w:sz w:val="24"/>
                <w:szCs w:val="24"/>
              </w:rPr>
            </w:pPr>
            <w:r w:rsidRPr="003711DC">
              <w:rPr>
                <w:sz w:val="24"/>
                <w:szCs w:val="24"/>
              </w:rPr>
              <w:t>FFT</w:t>
            </w:r>
          </w:p>
        </w:tc>
        <w:tc>
          <w:tcPr>
            <w:tcW w:w="4121" w:type="dxa"/>
          </w:tcPr>
          <w:p w14:paraId="57FC3B82" w14:textId="77777777" w:rsidR="00295D75" w:rsidRPr="003711DC" w:rsidRDefault="00295D75" w:rsidP="00922DC8">
            <w:pPr>
              <w:pStyle w:val="TableParagraph"/>
              <w:spacing w:line="234" w:lineRule="exact"/>
              <w:rPr>
                <w:sz w:val="24"/>
                <w:szCs w:val="24"/>
              </w:rPr>
            </w:pPr>
            <w:r w:rsidRPr="003711DC">
              <w:rPr>
                <w:sz w:val="24"/>
                <w:szCs w:val="24"/>
              </w:rPr>
              <w:t>Friends and Family Test</w:t>
            </w:r>
          </w:p>
        </w:tc>
        <w:tc>
          <w:tcPr>
            <w:tcW w:w="3959" w:type="dxa"/>
          </w:tcPr>
          <w:p w14:paraId="0283D3E1" w14:textId="77777777" w:rsidR="00295D75" w:rsidRPr="003711DC" w:rsidRDefault="00295D75" w:rsidP="00922DC8">
            <w:pPr>
              <w:pStyle w:val="TableParagraph"/>
              <w:ind w:left="0"/>
              <w:rPr>
                <w:sz w:val="24"/>
                <w:szCs w:val="24"/>
              </w:rPr>
            </w:pPr>
            <w:r w:rsidRPr="003711DC">
              <w:rPr>
                <w:sz w:val="24"/>
                <w:szCs w:val="24"/>
              </w:rPr>
              <w:t xml:space="preserve">A quick and anonymous way to give your views after receiving NHS care or treatment to help service providers and commissioners understand whether patients are </w:t>
            </w:r>
            <w:r w:rsidRPr="003711DC">
              <w:rPr>
                <w:sz w:val="24"/>
                <w:szCs w:val="24"/>
              </w:rPr>
              <w:lastRenderedPageBreak/>
              <w:t xml:space="preserve">happy with the service provided, or where improvements are needed. </w:t>
            </w:r>
          </w:p>
        </w:tc>
      </w:tr>
      <w:tr w:rsidR="00295D75" w:rsidRPr="003711DC" w14:paraId="749D1682" w14:textId="77777777" w:rsidTr="00295D75">
        <w:trPr>
          <w:trHeight w:val="254"/>
        </w:trPr>
        <w:tc>
          <w:tcPr>
            <w:tcW w:w="1135" w:type="dxa"/>
          </w:tcPr>
          <w:p w14:paraId="18C25228" w14:textId="77777777" w:rsidR="00295D75" w:rsidRPr="003711DC" w:rsidRDefault="00295D75" w:rsidP="00922DC8">
            <w:pPr>
              <w:pStyle w:val="TableParagraph"/>
              <w:spacing w:line="234" w:lineRule="exact"/>
              <w:ind w:left="0"/>
              <w:rPr>
                <w:sz w:val="24"/>
                <w:szCs w:val="24"/>
              </w:rPr>
            </w:pPr>
            <w:r w:rsidRPr="003711DC">
              <w:rPr>
                <w:sz w:val="24"/>
                <w:szCs w:val="24"/>
              </w:rPr>
              <w:lastRenderedPageBreak/>
              <w:t>FOI</w:t>
            </w:r>
          </w:p>
        </w:tc>
        <w:tc>
          <w:tcPr>
            <w:tcW w:w="4121" w:type="dxa"/>
          </w:tcPr>
          <w:p w14:paraId="71D689B7" w14:textId="77777777" w:rsidR="00295D75" w:rsidRPr="003711DC" w:rsidRDefault="00295D75" w:rsidP="00922DC8">
            <w:pPr>
              <w:pStyle w:val="TableParagraph"/>
              <w:spacing w:line="234" w:lineRule="exact"/>
              <w:rPr>
                <w:sz w:val="24"/>
                <w:szCs w:val="24"/>
              </w:rPr>
            </w:pPr>
            <w:r w:rsidRPr="003711DC">
              <w:rPr>
                <w:sz w:val="24"/>
                <w:szCs w:val="24"/>
              </w:rPr>
              <w:t>Freedom of Information</w:t>
            </w:r>
          </w:p>
        </w:tc>
        <w:tc>
          <w:tcPr>
            <w:tcW w:w="3959" w:type="dxa"/>
          </w:tcPr>
          <w:p w14:paraId="4E6E32BB" w14:textId="77777777" w:rsidR="00295D75" w:rsidRPr="003711DC" w:rsidRDefault="00295D75" w:rsidP="00922DC8">
            <w:pPr>
              <w:pStyle w:val="TableParagraph"/>
              <w:ind w:left="0"/>
              <w:rPr>
                <w:sz w:val="24"/>
                <w:szCs w:val="24"/>
              </w:rPr>
            </w:pPr>
            <w:r w:rsidRPr="003711DC">
              <w:rPr>
                <w:sz w:val="24"/>
                <w:szCs w:val="24"/>
              </w:rPr>
              <w:t>Refers to a person's right to access information that is held by the state.</w:t>
            </w:r>
          </w:p>
        </w:tc>
      </w:tr>
      <w:tr w:rsidR="00295D75" w:rsidRPr="003711DC" w14:paraId="1606F814" w14:textId="77777777" w:rsidTr="00295D75">
        <w:trPr>
          <w:trHeight w:val="254"/>
        </w:trPr>
        <w:tc>
          <w:tcPr>
            <w:tcW w:w="1135" w:type="dxa"/>
          </w:tcPr>
          <w:p w14:paraId="49756C9E" w14:textId="77777777" w:rsidR="00295D75" w:rsidRPr="003711DC" w:rsidRDefault="00295D75" w:rsidP="00922DC8">
            <w:pPr>
              <w:pStyle w:val="TableParagraph"/>
              <w:spacing w:line="234" w:lineRule="exact"/>
              <w:ind w:left="0"/>
              <w:rPr>
                <w:sz w:val="24"/>
                <w:szCs w:val="24"/>
              </w:rPr>
            </w:pPr>
            <w:r w:rsidRPr="003711DC">
              <w:rPr>
                <w:sz w:val="24"/>
                <w:szCs w:val="24"/>
              </w:rPr>
              <w:t>FOIA</w:t>
            </w:r>
          </w:p>
        </w:tc>
        <w:tc>
          <w:tcPr>
            <w:tcW w:w="4121" w:type="dxa"/>
          </w:tcPr>
          <w:p w14:paraId="38D4B8C0" w14:textId="77777777" w:rsidR="00295D75" w:rsidRPr="003711DC" w:rsidRDefault="00295D75" w:rsidP="00922DC8">
            <w:pPr>
              <w:pStyle w:val="TableParagraph"/>
              <w:spacing w:line="234" w:lineRule="exact"/>
              <w:rPr>
                <w:sz w:val="24"/>
                <w:szCs w:val="24"/>
              </w:rPr>
            </w:pPr>
            <w:r w:rsidRPr="003711DC">
              <w:rPr>
                <w:sz w:val="24"/>
                <w:szCs w:val="24"/>
              </w:rPr>
              <w:t>Freedom of Information Act</w:t>
            </w:r>
          </w:p>
        </w:tc>
        <w:tc>
          <w:tcPr>
            <w:tcW w:w="3959" w:type="dxa"/>
          </w:tcPr>
          <w:p w14:paraId="53C05EF0" w14:textId="77777777" w:rsidR="00295D75" w:rsidRPr="003711DC" w:rsidRDefault="00295D75" w:rsidP="00922DC8">
            <w:pPr>
              <w:pStyle w:val="TableParagraph"/>
              <w:ind w:left="0"/>
              <w:rPr>
                <w:sz w:val="24"/>
                <w:szCs w:val="24"/>
              </w:rPr>
            </w:pPr>
            <w:r w:rsidRPr="003711DC">
              <w:rPr>
                <w:sz w:val="24"/>
                <w:szCs w:val="24"/>
              </w:rPr>
              <w:t>The Freedom of Information Act 2000 provides public access to information held by public authorities.</w:t>
            </w:r>
          </w:p>
        </w:tc>
      </w:tr>
      <w:tr w:rsidR="00295D75" w:rsidRPr="003711DC" w14:paraId="52939394" w14:textId="77777777" w:rsidTr="00295D75">
        <w:trPr>
          <w:trHeight w:val="254"/>
        </w:trPr>
        <w:tc>
          <w:tcPr>
            <w:tcW w:w="1135" w:type="dxa"/>
          </w:tcPr>
          <w:p w14:paraId="2467D768" w14:textId="77777777" w:rsidR="00295D75" w:rsidRPr="003711DC" w:rsidRDefault="00295D75" w:rsidP="00922DC8">
            <w:pPr>
              <w:pStyle w:val="TableParagraph"/>
              <w:spacing w:line="234" w:lineRule="exact"/>
              <w:ind w:left="0"/>
              <w:rPr>
                <w:sz w:val="24"/>
                <w:szCs w:val="24"/>
              </w:rPr>
            </w:pPr>
            <w:r w:rsidRPr="003711DC">
              <w:rPr>
                <w:sz w:val="24"/>
                <w:szCs w:val="24"/>
              </w:rPr>
              <w:t>FRP</w:t>
            </w:r>
          </w:p>
        </w:tc>
        <w:tc>
          <w:tcPr>
            <w:tcW w:w="4121" w:type="dxa"/>
          </w:tcPr>
          <w:p w14:paraId="3EBF76D7" w14:textId="77777777" w:rsidR="00295D75" w:rsidRPr="003711DC" w:rsidRDefault="00295D75" w:rsidP="00922DC8">
            <w:pPr>
              <w:pStyle w:val="TableParagraph"/>
              <w:spacing w:line="234" w:lineRule="exact"/>
              <w:rPr>
                <w:sz w:val="24"/>
                <w:szCs w:val="24"/>
              </w:rPr>
            </w:pPr>
            <w:r w:rsidRPr="003711DC">
              <w:rPr>
                <w:sz w:val="24"/>
                <w:szCs w:val="24"/>
              </w:rPr>
              <w:t>Financial Recovery Plan</w:t>
            </w:r>
          </w:p>
        </w:tc>
        <w:tc>
          <w:tcPr>
            <w:tcW w:w="3959" w:type="dxa"/>
          </w:tcPr>
          <w:p w14:paraId="523EE993" w14:textId="77777777" w:rsidR="00295D75" w:rsidRPr="003711DC" w:rsidRDefault="00295D75" w:rsidP="00922DC8">
            <w:pPr>
              <w:pStyle w:val="TableParagraph"/>
              <w:ind w:left="0"/>
              <w:rPr>
                <w:sz w:val="24"/>
                <w:szCs w:val="24"/>
              </w:rPr>
            </w:pPr>
            <w:r w:rsidRPr="003711DC">
              <w:rPr>
                <w:sz w:val="24"/>
                <w:szCs w:val="24"/>
              </w:rPr>
              <w:t>A pathway to gaining financial stability after an unexpected or disastrous expense.</w:t>
            </w:r>
          </w:p>
        </w:tc>
      </w:tr>
      <w:tr w:rsidR="00295D75" w:rsidRPr="003711DC" w14:paraId="385DB000" w14:textId="77777777" w:rsidTr="00295D75">
        <w:trPr>
          <w:trHeight w:val="254"/>
        </w:trPr>
        <w:tc>
          <w:tcPr>
            <w:tcW w:w="1135" w:type="dxa"/>
          </w:tcPr>
          <w:p w14:paraId="0291732E" w14:textId="77777777" w:rsidR="00295D75" w:rsidRPr="003711DC" w:rsidRDefault="00295D75" w:rsidP="00922DC8">
            <w:pPr>
              <w:pStyle w:val="TableParagraph"/>
              <w:spacing w:line="234" w:lineRule="exact"/>
              <w:ind w:left="0"/>
              <w:rPr>
                <w:sz w:val="24"/>
                <w:szCs w:val="24"/>
              </w:rPr>
            </w:pPr>
            <w:r w:rsidRPr="003711DC">
              <w:rPr>
                <w:sz w:val="24"/>
                <w:szCs w:val="24"/>
              </w:rPr>
              <w:t>FT</w:t>
            </w:r>
          </w:p>
        </w:tc>
        <w:tc>
          <w:tcPr>
            <w:tcW w:w="4121" w:type="dxa"/>
          </w:tcPr>
          <w:p w14:paraId="20FC5A18" w14:textId="77777777" w:rsidR="00295D75" w:rsidRPr="003711DC" w:rsidRDefault="00295D75" w:rsidP="00922DC8">
            <w:pPr>
              <w:pStyle w:val="TableParagraph"/>
              <w:spacing w:line="234" w:lineRule="exact"/>
              <w:rPr>
                <w:sz w:val="24"/>
                <w:szCs w:val="24"/>
              </w:rPr>
            </w:pPr>
            <w:r w:rsidRPr="003711DC">
              <w:rPr>
                <w:sz w:val="24"/>
                <w:szCs w:val="24"/>
              </w:rPr>
              <w:t>Foundation Trust</w:t>
            </w:r>
          </w:p>
        </w:tc>
        <w:tc>
          <w:tcPr>
            <w:tcW w:w="3959" w:type="dxa"/>
          </w:tcPr>
          <w:p w14:paraId="0C190EE9" w14:textId="77777777" w:rsidR="00295D75" w:rsidRPr="003711DC" w:rsidRDefault="00295D75" w:rsidP="00922DC8">
            <w:pPr>
              <w:pStyle w:val="TableParagraph"/>
              <w:ind w:left="0"/>
              <w:rPr>
                <w:sz w:val="24"/>
                <w:szCs w:val="24"/>
              </w:rPr>
            </w:pPr>
            <w:r w:rsidRPr="003711DC">
              <w:rPr>
                <w:sz w:val="24"/>
                <w:szCs w:val="24"/>
              </w:rPr>
              <w:t>An NHS organisation, established as independent, not for profit public benefit corporations with accountability to their local communities rather than central government control. The Secretary of State for Health has no powers of direction over them.</w:t>
            </w:r>
          </w:p>
        </w:tc>
      </w:tr>
      <w:tr w:rsidR="00295D75" w:rsidRPr="003711DC" w14:paraId="67244F73" w14:textId="77777777" w:rsidTr="00295D75">
        <w:trPr>
          <w:trHeight w:val="254"/>
        </w:trPr>
        <w:tc>
          <w:tcPr>
            <w:tcW w:w="1135" w:type="dxa"/>
          </w:tcPr>
          <w:p w14:paraId="7D35C20B" w14:textId="77777777" w:rsidR="00295D75" w:rsidRPr="00C70376" w:rsidRDefault="00295D75" w:rsidP="00922DC8">
            <w:pPr>
              <w:pStyle w:val="TableParagraph"/>
              <w:spacing w:line="234" w:lineRule="exact"/>
              <w:ind w:left="0"/>
              <w:rPr>
                <w:sz w:val="24"/>
                <w:szCs w:val="24"/>
              </w:rPr>
            </w:pPr>
            <w:r w:rsidRPr="00C70376">
              <w:rPr>
                <w:sz w:val="24"/>
                <w:szCs w:val="24"/>
              </w:rPr>
              <w:t>GDS</w:t>
            </w:r>
          </w:p>
        </w:tc>
        <w:tc>
          <w:tcPr>
            <w:tcW w:w="4121" w:type="dxa"/>
          </w:tcPr>
          <w:p w14:paraId="12621C3B" w14:textId="77777777" w:rsidR="00295D75" w:rsidRPr="00C70376" w:rsidRDefault="00295D75" w:rsidP="00922DC8">
            <w:pPr>
              <w:pStyle w:val="TableParagraph"/>
              <w:spacing w:line="234" w:lineRule="exact"/>
              <w:rPr>
                <w:sz w:val="24"/>
                <w:szCs w:val="24"/>
              </w:rPr>
            </w:pPr>
            <w:r w:rsidRPr="00C70376">
              <w:rPr>
                <w:sz w:val="24"/>
                <w:szCs w:val="24"/>
              </w:rPr>
              <w:t>General Dental Service Contract</w:t>
            </w:r>
          </w:p>
        </w:tc>
        <w:tc>
          <w:tcPr>
            <w:tcW w:w="3959" w:type="dxa"/>
          </w:tcPr>
          <w:p w14:paraId="58E1BD34" w14:textId="77777777" w:rsidR="00295D75" w:rsidRPr="00C70376" w:rsidRDefault="00295D75" w:rsidP="00922DC8">
            <w:pPr>
              <w:pStyle w:val="TableParagraph"/>
              <w:ind w:left="0"/>
              <w:rPr>
                <w:sz w:val="24"/>
                <w:szCs w:val="24"/>
              </w:rPr>
            </w:pPr>
            <w:r w:rsidRPr="00C70376">
              <w:rPr>
                <w:sz w:val="24"/>
                <w:szCs w:val="24"/>
              </w:rPr>
              <w:t>A national contract for the provision of NHS Dental Services.</w:t>
            </w:r>
          </w:p>
        </w:tc>
      </w:tr>
      <w:tr w:rsidR="00295D75" w:rsidRPr="003711DC" w14:paraId="25915ADB" w14:textId="77777777" w:rsidTr="00295D75">
        <w:trPr>
          <w:trHeight w:val="254"/>
        </w:trPr>
        <w:tc>
          <w:tcPr>
            <w:tcW w:w="1135" w:type="dxa"/>
          </w:tcPr>
          <w:p w14:paraId="7708EDA1" w14:textId="77777777" w:rsidR="00295D75" w:rsidRPr="00C70376" w:rsidRDefault="00295D75" w:rsidP="00922DC8">
            <w:pPr>
              <w:pStyle w:val="TableParagraph"/>
              <w:spacing w:line="234" w:lineRule="exact"/>
              <w:ind w:left="0"/>
              <w:rPr>
                <w:sz w:val="24"/>
                <w:szCs w:val="24"/>
              </w:rPr>
            </w:pPr>
            <w:r w:rsidRPr="00C70376">
              <w:rPr>
                <w:sz w:val="24"/>
                <w:szCs w:val="24"/>
              </w:rPr>
              <w:t>GMC</w:t>
            </w:r>
          </w:p>
        </w:tc>
        <w:tc>
          <w:tcPr>
            <w:tcW w:w="4121" w:type="dxa"/>
          </w:tcPr>
          <w:p w14:paraId="2C91272F" w14:textId="77777777" w:rsidR="00295D75" w:rsidRPr="00C70376" w:rsidRDefault="00295D75" w:rsidP="00922DC8">
            <w:pPr>
              <w:pStyle w:val="TableParagraph"/>
              <w:spacing w:line="234" w:lineRule="exact"/>
              <w:rPr>
                <w:sz w:val="24"/>
                <w:szCs w:val="24"/>
              </w:rPr>
            </w:pPr>
            <w:r w:rsidRPr="00C70376">
              <w:rPr>
                <w:sz w:val="24"/>
                <w:szCs w:val="24"/>
              </w:rPr>
              <w:t>General Medical Council</w:t>
            </w:r>
          </w:p>
        </w:tc>
        <w:tc>
          <w:tcPr>
            <w:tcW w:w="3959" w:type="dxa"/>
          </w:tcPr>
          <w:p w14:paraId="57990CEA" w14:textId="77777777" w:rsidR="00295D75" w:rsidRPr="00C70376" w:rsidRDefault="00295D75" w:rsidP="00922DC8">
            <w:pPr>
              <w:pStyle w:val="TableParagraph"/>
              <w:ind w:left="0"/>
              <w:rPr>
                <w:sz w:val="24"/>
                <w:szCs w:val="24"/>
              </w:rPr>
            </w:pPr>
            <w:r w:rsidRPr="00C70376">
              <w:rPr>
                <w:sz w:val="24"/>
                <w:szCs w:val="24"/>
              </w:rPr>
              <w:t xml:space="preserve">Works to protect patient safety and improve medical education and practice across the UK. </w:t>
            </w:r>
          </w:p>
        </w:tc>
      </w:tr>
      <w:tr w:rsidR="00295D75" w:rsidRPr="003711DC" w14:paraId="48D11461" w14:textId="77777777" w:rsidTr="00295D75">
        <w:trPr>
          <w:trHeight w:val="254"/>
        </w:trPr>
        <w:tc>
          <w:tcPr>
            <w:tcW w:w="1135" w:type="dxa"/>
          </w:tcPr>
          <w:p w14:paraId="545741F9" w14:textId="77777777" w:rsidR="00295D75" w:rsidRPr="00C70376" w:rsidRDefault="00295D75" w:rsidP="00922DC8">
            <w:pPr>
              <w:pStyle w:val="TableParagraph"/>
              <w:spacing w:line="234" w:lineRule="exact"/>
              <w:ind w:left="0"/>
              <w:rPr>
                <w:sz w:val="24"/>
                <w:szCs w:val="24"/>
              </w:rPr>
            </w:pPr>
            <w:r w:rsidRPr="00C70376">
              <w:rPr>
                <w:sz w:val="24"/>
                <w:szCs w:val="24"/>
              </w:rPr>
              <w:t>GMS</w:t>
            </w:r>
          </w:p>
        </w:tc>
        <w:tc>
          <w:tcPr>
            <w:tcW w:w="4121" w:type="dxa"/>
          </w:tcPr>
          <w:p w14:paraId="328AD310" w14:textId="77777777" w:rsidR="00295D75" w:rsidRPr="00C70376" w:rsidRDefault="00295D75" w:rsidP="00922DC8">
            <w:pPr>
              <w:pStyle w:val="TableParagraph"/>
              <w:spacing w:line="234" w:lineRule="exact"/>
              <w:rPr>
                <w:sz w:val="24"/>
                <w:szCs w:val="24"/>
              </w:rPr>
            </w:pPr>
            <w:r w:rsidRPr="00C70376">
              <w:rPr>
                <w:sz w:val="24"/>
                <w:szCs w:val="24"/>
              </w:rPr>
              <w:t>General Medical Services</w:t>
            </w:r>
          </w:p>
        </w:tc>
        <w:tc>
          <w:tcPr>
            <w:tcW w:w="3959" w:type="dxa"/>
          </w:tcPr>
          <w:p w14:paraId="12CFCBFB" w14:textId="77777777" w:rsidR="00295D75" w:rsidRPr="00C70376" w:rsidRDefault="00295D75" w:rsidP="00922DC8">
            <w:pPr>
              <w:pStyle w:val="TableParagraph"/>
              <w:ind w:left="0"/>
              <w:rPr>
                <w:sz w:val="24"/>
                <w:szCs w:val="24"/>
              </w:rPr>
            </w:pPr>
            <w:r w:rsidRPr="00C70376">
              <w:rPr>
                <w:sz w:val="24"/>
                <w:szCs w:val="24"/>
              </w:rPr>
              <w:t>A national contract model used to commission GP/primary care services</w:t>
            </w:r>
          </w:p>
        </w:tc>
      </w:tr>
      <w:tr w:rsidR="00295D75" w:rsidRPr="003711DC" w14:paraId="738416FD" w14:textId="77777777" w:rsidTr="00295D75">
        <w:trPr>
          <w:trHeight w:val="254"/>
        </w:trPr>
        <w:tc>
          <w:tcPr>
            <w:tcW w:w="1135" w:type="dxa"/>
          </w:tcPr>
          <w:p w14:paraId="1807AFEC" w14:textId="77777777" w:rsidR="00295D75" w:rsidRPr="00C70376" w:rsidRDefault="00295D75" w:rsidP="00922DC8">
            <w:pPr>
              <w:pStyle w:val="TableParagraph"/>
              <w:spacing w:line="234" w:lineRule="exact"/>
              <w:ind w:left="0"/>
              <w:rPr>
                <w:sz w:val="24"/>
                <w:szCs w:val="24"/>
              </w:rPr>
            </w:pPr>
            <w:r w:rsidRPr="00C70376">
              <w:rPr>
                <w:sz w:val="24"/>
                <w:szCs w:val="24"/>
              </w:rPr>
              <w:t>GOS</w:t>
            </w:r>
          </w:p>
        </w:tc>
        <w:tc>
          <w:tcPr>
            <w:tcW w:w="4121" w:type="dxa"/>
          </w:tcPr>
          <w:p w14:paraId="79F4ACAC" w14:textId="77777777" w:rsidR="00295D75" w:rsidRPr="00C70376" w:rsidRDefault="00295D75" w:rsidP="00922DC8">
            <w:pPr>
              <w:pStyle w:val="TableParagraph"/>
              <w:spacing w:line="234" w:lineRule="exact"/>
              <w:rPr>
                <w:sz w:val="24"/>
                <w:szCs w:val="24"/>
              </w:rPr>
            </w:pPr>
            <w:r w:rsidRPr="00C70376">
              <w:rPr>
                <w:sz w:val="24"/>
                <w:szCs w:val="24"/>
              </w:rPr>
              <w:t>General Optometry Service Contract</w:t>
            </w:r>
          </w:p>
        </w:tc>
        <w:tc>
          <w:tcPr>
            <w:tcW w:w="3959" w:type="dxa"/>
          </w:tcPr>
          <w:p w14:paraId="3A914EAD" w14:textId="77777777" w:rsidR="00295D75" w:rsidRPr="00C70376" w:rsidRDefault="00295D75" w:rsidP="00922DC8">
            <w:pPr>
              <w:pStyle w:val="TableParagraph"/>
              <w:ind w:left="0"/>
              <w:rPr>
                <w:sz w:val="24"/>
                <w:szCs w:val="24"/>
              </w:rPr>
            </w:pPr>
            <w:r w:rsidRPr="00C70376">
              <w:rPr>
                <w:sz w:val="24"/>
                <w:szCs w:val="24"/>
              </w:rPr>
              <w:t>A national contract for the provision of NHS Optometry Services.</w:t>
            </w:r>
          </w:p>
        </w:tc>
      </w:tr>
      <w:tr w:rsidR="00295D75" w:rsidRPr="003711DC" w14:paraId="69876E1F" w14:textId="77777777" w:rsidTr="00295D75">
        <w:trPr>
          <w:trHeight w:val="254"/>
        </w:trPr>
        <w:tc>
          <w:tcPr>
            <w:tcW w:w="1135" w:type="dxa"/>
          </w:tcPr>
          <w:p w14:paraId="2D72E771" w14:textId="77777777" w:rsidR="00295D75" w:rsidRPr="00C70376" w:rsidRDefault="00295D75" w:rsidP="00922DC8">
            <w:pPr>
              <w:pStyle w:val="TableParagraph"/>
              <w:spacing w:line="234" w:lineRule="exact"/>
              <w:ind w:left="0"/>
              <w:rPr>
                <w:sz w:val="24"/>
                <w:szCs w:val="24"/>
              </w:rPr>
            </w:pPr>
            <w:r w:rsidRPr="00C70376">
              <w:rPr>
                <w:sz w:val="24"/>
                <w:szCs w:val="24"/>
              </w:rPr>
              <w:t>GP</w:t>
            </w:r>
          </w:p>
        </w:tc>
        <w:tc>
          <w:tcPr>
            <w:tcW w:w="4121" w:type="dxa"/>
          </w:tcPr>
          <w:p w14:paraId="2C259386" w14:textId="77777777" w:rsidR="00295D75" w:rsidRPr="00C70376" w:rsidRDefault="00295D75" w:rsidP="00922DC8">
            <w:pPr>
              <w:pStyle w:val="TableParagraph"/>
              <w:spacing w:line="234" w:lineRule="exact"/>
              <w:rPr>
                <w:sz w:val="24"/>
                <w:szCs w:val="24"/>
              </w:rPr>
            </w:pPr>
            <w:r w:rsidRPr="00C70376">
              <w:rPr>
                <w:sz w:val="24"/>
                <w:szCs w:val="24"/>
              </w:rPr>
              <w:t>General Practitioner</w:t>
            </w:r>
          </w:p>
        </w:tc>
        <w:tc>
          <w:tcPr>
            <w:tcW w:w="3959" w:type="dxa"/>
          </w:tcPr>
          <w:p w14:paraId="38993B5F" w14:textId="77777777" w:rsidR="00295D75" w:rsidRPr="00C70376" w:rsidRDefault="00295D75" w:rsidP="00922DC8">
            <w:pPr>
              <w:pStyle w:val="TableParagraph"/>
              <w:ind w:left="0"/>
              <w:rPr>
                <w:sz w:val="24"/>
                <w:szCs w:val="24"/>
              </w:rPr>
            </w:pPr>
            <w:r w:rsidRPr="00C70376">
              <w:rPr>
                <w:sz w:val="24"/>
                <w:szCs w:val="24"/>
              </w:rPr>
              <w:t>A medical doctor who treats common acute and chronic illnesses and provides preventive care and health education to patients. Refers patients to hospitals and other medical services for urgent and specialist treatment.</w:t>
            </w:r>
          </w:p>
        </w:tc>
      </w:tr>
      <w:tr w:rsidR="00295D75" w:rsidRPr="003711DC" w14:paraId="101A96F0" w14:textId="77777777" w:rsidTr="00295D75">
        <w:trPr>
          <w:trHeight w:val="254"/>
        </w:trPr>
        <w:tc>
          <w:tcPr>
            <w:tcW w:w="1135" w:type="dxa"/>
          </w:tcPr>
          <w:p w14:paraId="0B988776" w14:textId="77777777" w:rsidR="00295D75" w:rsidRPr="003711DC" w:rsidRDefault="00295D75" w:rsidP="00922DC8">
            <w:pPr>
              <w:pStyle w:val="TableParagraph"/>
              <w:spacing w:line="234" w:lineRule="exact"/>
              <w:ind w:left="0"/>
              <w:rPr>
                <w:sz w:val="24"/>
                <w:szCs w:val="24"/>
              </w:rPr>
            </w:pPr>
            <w:r w:rsidRPr="003711DC">
              <w:rPr>
                <w:sz w:val="24"/>
                <w:szCs w:val="24"/>
              </w:rPr>
              <w:t>GPwSI</w:t>
            </w:r>
          </w:p>
        </w:tc>
        <w:tc>
          <w:tcPr>
            <w:tcW w:w="4121" w:type="dxa"/>
          </w:tcPr>
          <w:p w14:paraId="7591786E" w14:textId="77777777" w:rsidR="00295D75" w:rsidRPr="003711DC" w:rsidRDefault="00295D75" w:rsidP="00922DC8">
            <w:pPr>
              <w:pStyle w:val="TableParagraph"/>
              <w:spacing w:line="234" w:lineRule="exact"/>
              <w:rPr>
                <w:sz w:val="24"/>
                <w:szCs w:val="24"/>
              </w:rPr>
            </w:pPr>
            <w:r w:rsidRPr="003711DC">
              <w:rPr>
                <w:sz w:val="24"/>
                <w:szCs w:val="24"/>
              </w:rPr>
              <w:t>GP with Special Interest</w:t>
            </w:r>
          </w:p>
        </w:tc>
        <w:tc>
          <w:tcPr>
            <w:tcW w:w="3959" w:type="dxa"/>
          </w:tcPr>
          <w:p w14:paraId="68C60780" w14:textId="77777777" w:rsidR="00295D75" w:rsidRPr="003711DC" w:rsidRDefault="00295D75" w:rsidP="00922DC8">
            <w:pPr>
              <w:pStyle w:val="TableParagraph"/>
              <w:ind w:left="0"/>
              <w:rPr>
                <w:sz w:val="24"/>
                <w:szCs w:val="24"/>
              </w:rPr>
            </w:pPr>
            <w:r w:rsidRPr="003711DC">
              <w:rPr>
                <w:sz w:val="24"/>
                <w:szCs w:val="24"/>
              </w:rPr>
              <w:t>A GP who undertakes, in addition to their core general practice, a role that is beyond the scope of GP training and requires further training.</w:t>
            </w:r>
          </w:p>
        </w:tc>
      </w:tr>
      <w:tr w:rsidR="00295D75" w:rsidRPr="003711DC" w14:paraId="73D6FB6F" w14:textId="77777777" w:rsidTr="00295D75">
        <w:trPr>
          <w:trHeight w:val="254"/>
        </w:trPr>
        <w:tc>
          <w:tcPr>
            <w:tcW w:w="1135" w:type="dxa"/>
          </w:tcPr>
          <w:p w14:paraId="671D3C11" w14:textId="77777777" w:rsidR="00295D75" w:rsidRPr="00C70376" w:rsidRDefault="00295D75" w:rsidP="00922DC8">
            <w:pPr>
              <w:pStyle w:val="TableParagraph"/>
              <w:spacing w:line="234" w:lineRule="exact"/>
              <w:ind w:left="0"/>
              <w:rPr>
                <w:sz w:val="24"/>
                <w:szCs w:val="24"/>
              </w:rPr>
            </w:pPr>
            <w:r w:rsidRPr="00C70376">
              <w:rPr>
                <w:sz w:val="24"/>
                <w:szCs w:val="24"/>
              </w:rPr>
              <w:t>GRT</w:t>
            </w:r>
          </w:p>
        </w:tc>
        <w:tc>
          <w:tcPr>
            <w:tcW w:w="4121" w:type="dxa"/>
          </w:tcPr>
          <w:p w14:paraId="679651EF" w14:textId="77777777" w:rsidR="00295D75" w:rsidRPr="00C70376" w:rsidRDefault="00295D75" w:rsidP="00922DC8">
            <w:pPr>
              <w:pStyle w:val="TableParagraph"/>
              <w:spacing w:line="234" w:lineRule="exact"/>
              <w:rPr>
                <w:sz w:val="24"/>
                <w:szCs w:val="24"/>
              </w:rPr>
            </w:pPr>
            <w:r w:rsidRPr="00C70376">
              <w:rPr>
                <w:sz w:val="24"/>
                <w:szCs w:val="24"/>
              </w:rPr>
              <w:t>Gypsy, Romany, Traveller community</w:t>
            </w:r>
          </w:p>
        </w:tc>
        <w:tc>
          <w:tcPr>
            <w:tcW w:w="3959" w:type="dxa"/>
          </w:tcPr>
          <w:p w14:paraId="0CD21E09" w14:textId="77777777" w:rsidR="00295D75" w:rsidRPr="00C70376" w:rsidRDefault="00295D75" w:rsidP="00922DC8">
            <w:pPr>
              <w:pStyle w:val="TableParagraph"/>
              <w:ind w:left="0"/>
              <w:rPr>
                <w:sz w:val="24"/>
                <w:szCs w:val="24"/>
              </w:rPr>
            </w:pPr>
            <w:r w:rsidRPr="00C70376">
              <w:rPr>
                <w:sz w:val="24"/>
                <w:szCs w:val="24"/>
              </w:rPr>
              <w:t>Gypsy Roma and Traveller people belong to minority ethnic groups and they are one of the most disadvantaged.</w:t>
            </w:r>
          </w:p>
        </w:tc>
      </w:tr>
      <w:tr w:rsidR="00295D75" w:rsidRPr="003711DC" w14:paraId="2B49C038" w14:textId="77777777" w:rsidTr="00295D75">
        <w:trPr>
          <w:trHeight w:val="254"/>
        </w:trPr>
        <w:tc>
          <w:tcPr>
            <w:tcW w:w="1135" w:type="dxa"/>
          </w:tcPr>
          <w:p w14:paraId="1978CC0F" w14:textId="77777777" w:rsidR="00295D75" w:rsidRPr="003711DC" w:rsidRDefault="00295D75" w:rsidP="00922DC8">
            <w:pPr>
              <w:pStyle w:val="TableParagraph"/>
              <w:spacing w:line="234" w:lineRule="exact"/>
              <w:ind w:left="0"/>
              <w:rPr>
                <w:sz w:val="24"/>
                <w:szCs w:val="24"/>
              </w:rPr>
            </w:pPr>
            <w:r w:rsidRPr="003711DC">
              <w:rPr>
                <w:sz w:val="24"/>
                <w:szCs w:val="24"/>
              </w:rPr>
              <w:t>HASC</w:t>
            </w:r>
          </w:p>
        </w:tc>
        <w:tc>
          <w:tcPr>
            <w:tcW w:w="4121" w:type="dxa"/>
          </w:tcPr>
          <w:p w14:paraId="4A39234E" w14:textId="77777777" w:rsidR="00295D75" w:rsidRPr="003711DC" w:rsidRDefault="00295D75" w:rsidP="00922DC8">
            <w:pPr>
              <w:pStyle w:val="TableParagraph"/>
              <w:spacing w:line="234" w:lineRule="exact"/>
              <w:rPr>
                <w:sz w:val="24"/>
                <w:szCs w:val="24"/>
              </w:rPr>
            </w:pPr>
            <w:r w:rsidRPr="003711DC">
              <w:rPr>
                <w:sz w:val="24"/>
                <w:szCs w:val="24"/>
              </w:rPr>
              <w:t>Health and Adult Social Care Select Committee</w:t>
            </w:r>
          </w:p>
        </w:tc>
        <w:tc>
          <w:tcPr>
            <w:tcW w:w="3959" w:type="dxa"/>
          </w:tcPr>
          <w:p w14:paraId="0D0C4899" w14:textId="06AE33FB" w:rsidR="00295D75" w:rsidRPr="003711DC" w:rsidRDefault="00A05E9E" w:rsidP="00922DC8">
            <w:pPr>
              <w:pStyle w:val="TableParagraph"/>
              <w:ind w:left="0"/>
              <w:rPr>
                <w:sz w:val="24"/>
                <w:szCs w:val="24"/>
              </w:rPr>
            </w:pPr>
            <w:r>
              <w:rPr>
                <w:sz w:val="24"/>
                <w:szCs w:val="24"/>
              </w:rPr>
              <w:t>R</w:t>
            </w:r>
            <w:r w:rsidR="00295D75" w:rsidRPr="003711DC">
              <w:rPr>
                <w:sz w:val="24"/>
                <w:szCs w:val="24"/>
              </w:rPr>
              <w:t>esponsible for (amongst other things) the review and scrutiny of the planning, provision and operation of health services in West Sussex</w:t>
            </w:r>
            <w:r>
              <w:rPr>
                <w:sz w:val="24"/>
                <w:szCs w:val="24"/>
              </w:rPr>
              <w:t>.</w:t>
            </w:r>
          </w:p>
        </w:tc>
      </w:tr>
      <w:tr w:rsidR="00295D75" w:rsidRPr="003711DC" w14:paraId="069E487D" w14:textId="77777777" w:rsidTr="00295D75">
        <w:trPr>
          <w:trHeight w:val="254"/>
        </w:trPr>
        <w:tc>
          <w:tcPr>
            <w:tcW w:w="1135" w:type="dxa"/>
          </w:tcPr>
          <w:p w14:paraId="475FE562" w14:textId="77777777" w:rsidR="00295D75" w:rsidRPr="003711DC" w:rsidRDefault="00295D75" w:rsidP="00922DC8">
            <w:pPr>
              <w:pStyle w:val="TableParagraph"/>
              <w:spacing w:line="234" w:lineRule="exact"/>
              <w:ind w:left="0"/>
              <w:rPr>
                <w:sz w:val="24"/>
                <w:szCs w:val="24"/>
              </w:rPr>
            </w:pPr>
            <w:r w:rsidRPr="003711DC">
              <w:rPr>
                <w:sz w:val="24"/>
                <w:szCs w:val="24"/>
              </w:rPr>
              <w:lastRenderedPageBreak/>
              <w:t>HCAI</w:t>
            </w:r>
          </w:p>
        </w:tc>
        <w:tc>
          <w:tcPr>
            <w:tcW w:w="4121" w:type="dxa"/>
          </w:tcPr>
          <w:p w14:paraId="44EFAD8E" w14:textId="77777777" w:rsidR="00295D75" w:rsidRPr="003711DC" w:rsidRDefault="00295D75" w:rsidP="00922DC8">
            <w:pPr>
              <w:pStyle w:val="TableParagraph"/>
              <w:spacing w:line="234" w:lineRule="exact"/>
              <w:rPr>
                <w:sz w:val="24"/>
                <w:szCs w:val="24"/>
              </w:rPr>
            </w:pPr>
            <w:r w:rsidRPr="003711DC">
              <w:rPr>
                <w:sz w:val="24"/>
                <w:szCs w:val="24"/>
              </w:rPr>
              <w:t>Healthcare Associated Infection</w:t>
            </w:r>
          </w:p>
        </w:tc>
        <w:tc>
          <w:tcPr>
            <w:tcW w:w="3959" w:type="dxa"/>
          </w:tcPr>
          <w:p w14:paraId="39E1E8F8" w14:textId="77777777" w:rsidR="00295D75" w:rsidRPr="003711DC" w:rsidRDefault="00295D75" w:rsidP="00922DC8">
            <w:pPr>
              <w:pStyle w:val="TableParagraph"/>
              <w:ind w:left="0"/>
              <w:rPr>
                <w:sz w:val="24"/>
                <w:szCs w:val="24"/>
              </w:rPr>
            </w:pPr>
            <w:r w:rsidRPr="003711DC">
              <w:rPr>
                <w:sz w:val="24"/>
                <w:szCs w:val="24"/>
              </w:rPr>
              <w:t>Refers to infections that occur as a result of contact with the</w:t>
            </w:r>
          </w:p>
          <w:p w14:paraId="2AB33767" w14:textId="77777777" w:rsidR="00295D75" w:rsidRPr="003711DC" w:rsidRDefault="00295D75" w:rsidP="00922DC8">
            <w:pPr>
              <w:pStyle w:val="TableParagraph"/>
              <w:ind w:left="0"/>
              <w:rPr>
                <w:sz w:val="24"/>
                <w:szCs w:val="24"/>
              </w:rPr>
            </w:pPr>
            <w:r w:rsidRPr="003711DC">
              <w:rPr>
                <w:sz w:val="24"/>
                <w:szCs w:val="24"/>
              </w:rPr>
              <w:t>healthcare system in its widest sense - from care provided in your own home, primary care,</w:t>
            </w:r>
          </w:p>
          <w:p w14:paraId="386144EF" w14:textId="77777777" w:rsidR="00295D75" w:rsidRPr="003711DC" w:rsidRDefault="00295D75" w:rsidP="00922DC8">
            <w:pPr>
              <w:pStyle w:val="TableParagraph"/>
              <w:ind w:left="0"/>
              <w:rPr>
                <w:sz w:val="24"/>
                <w:szCs w:val="24"/>
              </w:rPr>
            </w:pPr>
            <w:r w:rsidRPr="003711DC">
              <w:rPr>
                <w:sz w:val="24"/>
                <w:szCs w:val="24"/>
              </w:rPr>
              <w:t>nursing home care or in acute hospitals.</w:t>
            </w:r>
          </w:p>
        </w:tc>
      </w:tr>
      <w:tr w:rsidR="00295D75" w:rsidRPr="003711DC" w14:paraId="2FFD03BB" w14:textId="77777777" w:rsidTr="00295D75">
        <w:trPr>
          <w:trHeight w:val="254"/>
        </w:trPr>
        <w:tc>
          <w:tcPr>
            <w:tcW w:w="1135" w:type="dxa"/>
          </w:tcPr>
          <w:p w14:paraId="014F97B7" w14:textId="77777777" w:rsidR="00295D75" w:rsidRPr="00C70376" w:rsidRDefault="00295D75" w:rsidP="00922DC8">
            <w:pPr>
              <w:pStyle w:val="TableParagraph"/>
              <w:spacing w:line="234" w:lineRule="exact"/>
              <w:ind w:left="0"/>
              <w:rPr>
                <w:sz w:val="24"/>
                <w:szCs w:val="24"/>
              </w:rPr>
            </w:pPr>
            <w:r w:rsidRPr="00C70376">
              <w:rPr>
                <w:sz w:val="24"/>
                <w:szCs w:val="24"/>
              </w:rPr>
              <w:t>HEE</w:t>
            </w:r>
          </w:p>
        </w:tc>
        <w:tc>
          <w:tcPr>
            <w:tcW w:w="4121" w:type="dxa"/>
          </w:tcPr>
          <w:p w14:paraId="657BF2B6" w14:textId="77777777" w:rsidR="00295D75" w:rsidRPr="00C70376" w:rsidRDefault="00295D75" w:rsidP="00922DC8">
            <w:pPr>
              <w:pStyle w:val="TableParagraph"/>
              <w:spacing w:line="234" w:lineRule="exact"/>
              <w:rPr>
                <w:sz w:val="24"/>
                <w:szCs w:val="24"/>
              </w:rPr>
            </w:pPr>
            <w:r w:rsidRPr="00C70376">
              <w:rPr>
                <w:sz w:val="24"/>
                <w:szCs w:val="24"/>
              </w:rPr>
              <w:t>Health Education England</w:t>
            </w:r>
          </w:p>
        </w:tc>
        <w:tc>
          <w:tcPr>
            <w:tcW w:w="3959" w:type="dxa"/>
          </w:tcPr>
          <w:p w14:paraId="5F1B28E7" w14:textId="77777777" w:rsidR="00295D75" w:rsidRPr="00C70376" w:rsidRDefault="00295D75" w:rsidP="00922DC8">
            <w:pPr>
              <w:pStyle w:val="TableParagraph"/>
              <w:ind w:left="0"/>
              <w:rPr>
                <w:sz w:val="24"/>
                <w:szCs w:val="24"/>
              </w:rPr>
            </w:pPr>
            <w:r w:rsidRPr="00C70376">
              <w:rPr>
                <w:sz w:val="24"/>
                <w:szCs w:val="24"/>
              </w:rPr>
              <w:t>NHS organisation supporting the delivery of healthcare and health improvement through workforce skills, values and behaviours.</w:t>
            </w:r>
          </w:p>
        </w:tc>
      </w:tr>
      <w:tr w:rsidR="00295D75" w:rsidRPr="003711DC" w14:paraId="0154C0A4" w14:textId="77777777" w:rsidTr="00295D75">
        <w:trPr>
          <w:trHeight w:val="254"/>
        </w:trPr>
        <w:tc>
          <w:tcPr>
            <w:tcW w:w="1135" w:type="dxa"/>
          </w:tcPr>
          <w:p w14:paraId="1884E04C" w14:textId="77777777" w:rsidR="00295D75" w:rsidRPr="00C70376" w:rsidRDefault="00295D75" w:rsidP="00922DC8">
            <w:pPr>
              <w:pStyle w:val="TableParagraph"/>
              <w:spacing w:line="234" w:lineRule="exact"/>
              <w:ind w:left="0"/>
              <w:rPr>
                <w:sz w:val="24"/>
                <w:szCs w:val="24"/>
              </w:rPr>
            </w:pPr>
            <w:r w:rsidRPr="00C70376">
              <w:rPr>
                <w:sz w:val="24"/>
                <w:szCs w:val="24"/>
              </w:rPr>
              <w:t>HOSC</w:t>
            </w:r>
          </w:p>
        </w:tc>
        <w:tc>
          <w:tcPr>
            <w:tcW w:w="4121" w:type="dxa"/>
          </w:tcPr>
          <w:p w14:paraId="3C9D8266" w14:textId="77777777" w:rsidR="00295D75" w:rsidRPr="00C70376" w:rsidRDefault="00295D75" w:rsidP="00922DC8">
            <w:pPr>
              <w:pStyle w:val="TableParagraph"/>
              <w:spacing w:line="234" w:lineRule="exact"/>
              <w:rPr>
                <w:sz w:val="24"/>
                <w:szCs w:val="24"/>
              </w:rPr>
            </w:pPr>
            <w:r w:rsidRPr="00C70376">
              <w:rPr>
                <w:sz w:val="24"/>
                <w:szCs w:val="24"/>
              </w:rPr>
              <w:t>Health Overview and Scrutiny Committee</w:t>
            </w:r>
          </w:p>
        </w:tc>
        <w:tc>
          <w:tcPr>
            <w:tcW w:w="3959" w:type="dxa"/>
          </w:tcPr>
          <w:p w14:paraId="01A06524" w14:textId="1A32FC03" w:rsidR="00295D75" w:rsidRPr="00C70376" w:rsidRDefault="00295D75" w:rsidP="00922DC8">
            <w:pPr>
              <w:pStyle w:val="TableParagraph"/>
              <w:ind w:left="0"/>
              <w:rPr>
                <w:sz w:val="24"/>
                <w:szCs w:val="24"/>
              </w:rPr>
            </w:pPr>
            <w:r w:rsidRPr="00C70376">
              <w:rPr>
                <w:sz w:val="24"/>
                <w:szCs w:val="24"/>
              </w:rPr>
              <w:t>This committee scrutinises services</w:t>
            </w:r>
            <w:r w:rsidR="00A05E9E">
              <w:rPr>
                <w:sz w:val="24"/>
                <w:szCs w:val="24"/>
              </w:rPr>
              <w:t xml:space="preserve"> in East Sussex</w:t>
            </w:r>
            <w:r w:rsidRPr="00C70376">
              <w:rPr>
                <w:sz w:val="24"/>
                <w:szCs w:val="24"/>
              </w:rPr>
              <w:t xml:space="preserve"> which have an impact on the health of the local community and must be consulted about any proposals for a substantial change or development in health services.</w:t>
            </w:r>
          </w:p>
        </w:tc>
      </w:tr>
      <w:tr w:rsidR="00295D75" w:rsidRPr="003711DC" w14:paraId="2366E69A" w14:textId="77777777" w:rsidTr="00295D75">
        <w:trPr>
          <w:trHeight w:val="254"/>
        </w:trPr>
        <w:tc>
          <w:tcPr>
            <w:tcW w:w="1135" w:type="dxa"/>
          </w:tcPr>
          <w:p w14:paraId="2B6F0DA6" w14:textId="77777777" w:rsidR="00295D75" w:rsidRPr="003711DC" w:rsidRDefault="00295D75" w:rsidP="00922DC8">
            <w:pPr>
              <w:pStyle w:val="TableParagraph"/>
              <w:spacing w:line="234" w:lineRule="exact"/>
              <w:ind w:left="0"/>
              <w:rPr>
                <w:sz w:val="24"/>
                <w:szCs w:val="24"/>
              </w:rPr>
            </w:pPr>
            <w:r w:rsidRPr="003711DC">
              <w:rPr>
                <w:sz w:val="24"/>
                <w:szCs w:val="24"/>
              </w:rPr>
              <w:t>HSE</w:t>
            </w:r>
          </w:p>
        </w:tc>
        <w:tc>
          <w:tcPr>
            <w:tcW w:w="4121" w:type="dxa"/>
          </w:tcPr>
          <w:p w14:paraId="5E6B75E0" w14:textId="77777777" w:rsidR="00295D75" w:rsidRPr="003711DC" w:rsidRDefault="00295D75" w:rsidP="00922DC8">
            <w:pPr>
              <w:pStyle w:val="TableParagraph"/>
              <w:spacing w:line="234" w:lineRule="exact"/>
              <w:rPr>
                <w:sz w:val="24"/>
                <w:szCs w:val="24"/>
              </w:rPr>
            </w:pPr>
            <w:r w:rsidRPr="003711DC">
              <w:rPr>
                <w:sz w:val="24"/>
                <w:szCs w:val="24"/>
              </w:rPr>
              <w:t>Health and Safety Executive</w:t>
            </w:r>
          </w:p>
        </w:tc>
        <w:tc>
          <w:tcPr>
            <w:tcW w:w="3959" w:type="dxa"/>
          </w:tcPr>
          <w:p w14:paraId="5B95F863" w14:textId="77777777" w:rsidR="00295D75" w:rsidRPr="003711DC" w:rsidRDefault="00295D75" w:rsidP="00922DC8">
            <w:pPr>
              <w:pStyle w:val="TableParagraph"/>
              <w:ind w:left="0"/>
              <w:rPr>
                <w:sz w:val="24"/>
                <w:szCs w:val="24"/>
              </w:rPr>
            </w:pPr>
            <w:r w:rsidRPr="003711DC">
              <w:rPr>
                <w:sz w:val="24"/>
                <w:szCs w:val="24"/>
              </w:rPr>
              <w:t>An independent regulator that aims to prevent work-related death, injury and ill-health.</w:t>
            </w:r>
          </w:p>
        </w:tc>
      </w:tr>
      <w:tr w:rsidR="00295D75" w:rsidRPr="003711DC" w14:paraId="369B1489" w14:textId="77777777" w:rsidTr="00295D75">
        <w:trPr>
          <w:trHeight w:val="254"/>
        </w:trPr>
        <w:tc>
          <w:tcPr>
            <w:tcW w:w="1135" w:type="dxa"/>
          </w:tcPr>
          <w:p w14:paraId="3DA9665B" w14:textId="77777777" w:rsidR="00295D75" w:rsidRPr="003711DC" w:rsidRDefault="00295D75" w:rsidP="00922DC8">
            <w:pPr>
              <w:pStyle w:val="TableParagraph"/>
              <w:spacing w:line="234" w:lineRule="exact"/>
              <w:ind w:left="0"/>
              <w:rPr>
                <w:sz w:val="24"/>
                <w:szCs w:val="24"/>
              </w:rPr>
            </w:pPr>
            <w:r w:rsidRPr="003711DC">
              <w:rPr>
                <w:sz w:val="24"/>
                <w:szCs w:val="24"/>
              </w:rPr>
              <w:t>HSMR</w:t>
            </w:r>
          </w:p>
        </w:tc>
        <w:tc>
          <w:tcPr>
            <w:tcW w:w="4121" w:type="dxa"/>
          </w:tcPr>
          <w:p w14:paraId="26C884AE" w14:textId="77777777" w:rsidR="00295D75" w:rsidRPr="003711DC" w:rsidRDefault="00295D75" w:rsidP="00922DC8">
            <w:pPr>
              <w:pStyle w:val="TableParagraph"/>
              <w:spacing w:line="234" w:lineRule="exact"/>
              <w:rPr>
                <w:sz w:val="24"/>
                <w:szCs w:val="24"/>
              </w:rPr>
            </w:pPr>
            <w:r w:rsidRPr="003711DC">
              <w:rPr>
                <w:sz w:val="24"/>
                <w:szCs w:val="24"/>
              </w:rPr>
              <w:t>Hospital standardised mortality data</w:t>
            </w:r>
          </w:p>
        </w:tc>
        <w:tc>
          <w:tcPr>
            <w:tcW w:w="3959" w:type="dxa"/>
          </w:tcPr>
          <w:p w14:paraId="7596D5F5" w14:textId="77777777" w:rsidR="00295D75" w:rsidRPr="003711DC" w:rsidRDefault="00295D75" w:rsidP="00922DC8">
            <w:pPr>
              <w:pStyle w:val="TableParagraph"/>
              <w:ind w:left="0"/>
              <w:rPr>
                <w:sz w:val="24"/>
                <w:szCs w:val="24"/>
              </w:rPr>
            </w:pPr>
            <w:r w:rsidRPr="003711DC">
              <w:rPr>
                <w:sz w:val="24"/>
                <w:szCs w:val="24"/>
              </w:rPr>
              <w:t>The ratio between the actual number of patients who die following hospitalisation at a trust and the number that would be expected to die on the basis of average England figures, given the characteristics of the patients treated there.</w:t>
            </w:r>
          </w:p>
        </w:tc>
      </w:tr>
      <w:tr w:rsidR="00295D75" w:rsidRPr="003711DC" w14:paraId="76A58C08" w14:textId="77777777" w:rsidTr="00295D75">
        <w:trPr>
          <w:trHeight w:val="254"/>
        </w:trPr>
        <w:tc>
          <w:tcPr>
            <w:tcW w:w="1135" w:type="dxa"/>
          </w:tcPr>
          <w:p w14:paraId="766FA169" w14:textId="77777777" w:rsidR="00295D75" w:rsidRPr="003711DC" w:rsidRDefault="00295D75" w:rsidP="00922DC8">
            <w:pPr>
              <w:pStyle w:val="TableParagraph"/>
              <w:spacing w:line="236" w:lineRule="exact"/>
              <w:ind w:left="0"/>
              <w:rPr>
                <w:sz w:val="24"/>
                <w:szCs w:val="24"/>
              </w:rPr>
            </w:pPr>
            <w:r w:rsidRPr="003711DC">
              <w:rPr>
                <w:sz w:val="24"/>
                <w:szCs w:val="24"/>
              </w:rPr>
              <w:t>HWBB</w:t>
            </w:r>
          </w:p>
        </w:tc>
        <w:tc>
          <w:tcPr>
            <w:tcW w:w="4121" w:type="dxa"/>
          </w:tcPr>
          <w:p w14:paraId="33902A96" w14:textId="77777777" w:rsidR="00295D75" w:rsidRPr="003711DC" w:rsidRDefault="00295D75" w:rsidP="00922DC8">
            <w:pPr>
              <w:pStyle w:val="TableParagraph"/>
              <w:spacing w:line="236" w:lineRule="exact"/>
              <w:rPr>
                <w:sz w:val="24"/>
                <w:szCs w:val="24"/>
              </w:rPr>
            </w:pPr>
            <w:r w:rsidRPr="003711DC">
              <w:rPr>
                <w:sz w:val="24"/>
                <w:szCs w:val="24"/>
              </w:rPr>
              <w:t>Health and Wellbeing Board</w:t>
            </w:r>
          </w:p>
        </w:tc>
        <w:tc>
          <w:tcPr>
            <w:tcW w:w="3959" w:type="dxa"/>
          </w:tcPr>
          <w:p w14:paraId="3CBE96A2" w14:textId="4744B0F9" w:rsidR="00295D75" w:rsidRPr="003711DC" w:rsidRDefault="00295D75" w:rsidP="00922DC8">
            <w:pPr>
              <w:shd w:val="clear" w:color="auto" w:fill="FFFFFF"/>
              <w:spacing w:before="100" w:beforeAutospacing="1" w:after="100" w:afterAutospacing="1"/>
              <w:rPr>
                <w:rFonts w:eastAsia="Times New Roman"/>
                <w:szCs w:val="24"/>
              </w:rPr>
            </w:pPr>
            <w:r w:rsidRPr="003711DC">
              <w:rPr>
                <w:rFonts w:eastAsia="Times New Roman"/>
                <w:szCs w:val="24"/>
              </w:rPr>
              <w:t xml:space="preserve">The Board brings together Elected Members and key systems leaders from </w:t>
            </w:r>
            <w:r w:rsidR="009A4D09">
              <w:rPr>
                <w:rFonts w:eastAsia="Times New Roman"/>
                <w:szCs w:val="24"/>
              </w:rPr>
              <w:t xml:space="preserve">the </w:t>
            </w:r>
            <w:r w:rsidRPr="003711DC">
              <w:rPr>
                <w:rFonts w:eastAsia="Times New Roman"/>
                <w:szCs w:val="24"/>
              </w:rPr>
              <w:t>health and social care system to improve the health and wellbeing of residents; reduce the gap in health inequalities; and promote joined up working across the health and social care system to ensure better quality services for all.</w:t>
            </w:r>
          </w:p>
        </w:tc>
      </w:tr>
      <w:tr w:rsidR="00295D75" w:rsidRPr="003711DC" w14:paraId="62D90336" w14:textId="77777777" w:rsidTr="00295D75">
        <w:trPr>
          <w:trHeight w:val="254"/>
        </w:trPr>
        <w:tc>
          <w:tcPr>
            <w:tcW w:w="1135" w:type="dxa"/>
          </w:tcPr>
          <w:p w14:paraId="47F9FE2D" w14:textId="77777777" w:rsidR="00295D75" w:rsidRPr="003711DC" w:rsidRDefault="00295D75" w:rsidP="00922DC8">
            <w:pPr>
              <w:pStyle w:val="TableParagraph"/>
              <w:spacing w:line="236" w:lineRule="exact"/>
              <w:ind w:left="0"/>
              <w:rPr>
                <w:sz w:val="24"/>
                <w:szCs w:val="24"/>
              </w:rPr>
            </w:pPr>
            <w:r w:rsidRPr="003711DC">
              <w:rPr>
                <w:sz w:val="24"/>
                <w:szCs w:val="24"/>
              </w:rPr>
              <w:t>HWE</w:t>
            </w:r>
          </w:p>
        </w:tc>
        <w:tc>
          <w:tcPr>
            <w:tcW w:w="4121" w:type="dxa"/>
          </w:tcPr>
          <w:p w14:paraId="5C98D425" w14:textId="77777777" w:rsidR="00295D75" w:rsidRPr="003711DC" w:rsidRDefault="00295D75" w:rsidP="00922DC8">
            <w:pPr>
              <w:pStyle w:val="TableParagraph"/>
              <w:spacing w:line="236" w:lineRule="exact"/>
              <w:rPr>
                <w:sz w:val="24"/>
                <w:szCs w:val="24"/>
              </w:rPr>
            </w:pPr>
            <w:r w:rsidRPr="003711DC">
              <w:rPr>
                <w:sz w:val="24"/>
                <w:szCs w:val="24"/>
              </w:rPr>
              <w:t>Healthwatch England</w:t>
            </w:r>
          </w:p>
        </w:tc>
        <w:tc>
          <w:tcPr>
            <w:tcW w:w="3959" w:type="dxa"/>
          </w:tcPr>
          <w:p w14:paraId="6E0F7A70" w14:textId="77777777" w:rsidR="00295D75" w:rsidRPr="003711DC" w:rsidRDefault="00295D75" w:rsidP="00922DC8">
            <w:pPr>
              <w:shd w:val="clear" w:color="auto" w:fill="FFFFFF"/>
              <w:spacing w:before="100" w:beforeAutospacing="1" w:after="100" w:afterAutospacing="1"/>
              <w:rPr>
                <w:rFonts w:eastAsia="Times New Roman"/>
                <w:szCs w:val="24"/>
              </w:rPr>
            </w:pPr>
            <w:r w:rsidRPr="003711DC">
              <w:rPr>
                <w:rFonts w:eastAsia="Times New Roman"/>
                <w:szCs w:val="24"/>
              </w:rPr>
              <w:t>The independent national champion for people who use health and social care services.</w:t>
            </w:r>
          </w:p>
        </w:tc>
      </w:tr>
      <w:tr w:rsidR="00295D75" w:rsidRPr="003711DC" w14:paraId="30A77671" w14:textId="77777777" w:rsidTr="00295D75">
        <w:trPr>
          <w:trHeight w:val="254"/>
        </w:trPr>
        <w:tc>
          <w:tcPr>
            <w:tcW w:w="1135" w:type="dxa"/>
          </w:tcPr>
          <w:p w14:paraId="3A5D1771" w14:textId="77777777" w:rsidR="00295D75" w:rsidRPr="00C70376" w:rsidRDefault="00295D75" w:rsidP="00922DC8">
            <w:pPr>
              <w:pStyle w:val="TableParagraph"/>
              <w:spacing w:line="234" w:lineRule="exact"/>
              <w:ind w:left="0"/>
              <w:rPr>
                <w:sz w:val="24"/>
                <w:szCs w:val="24"/>
              </w:rPr>
            </w:pPr>
            <w:r w:rsidRPr="00C70376">
              <w:rPr>
                <w:sz w:val="24"/>
                <w:szCs w:val="24"/>
              </w:rPr>
              <w:t>IAPT</w:t>
            </w:r>
          </w:p>
        </w:tc>
        <w:tc>
          <w:tcPr>
            <w:tcW w:w="4121" w:type="dxa"/>
          </w:tcPr>
          <w:p w14:paraId="20592850" w14:textId="77777777" w:rsidR="00295D75" w:rsidRPr="00C70376" w:rsidRDefault="00295D75" w:rsidP="00922DC8">
            <w:pPr>
              <w:pStyle w:val="TableParagraph"/>
              <w:spacing w:line="234" w:lineRule="exact"/>
              <w:rPr>
                <w:sz w:val="24"/>
                <w:szCs w:val="24"/>
              </w:rPr>
            </w:pPr>
            <w:r w:rsidRPr="00C70376">
              <w:rPr>
                <w:sz w:val="24"/>
                <w:szCs w:val="24"/>
              </w:rPr>
              <w:t>Improving Access to Psychological Therapies</w:t>
            </w:r>
          </w:p>
        </w:tc>
        <w:tc>
          <w:tcPr>
            <w:tcW w:w="3959" w:type="dxa"/>
          </w:tcPr>
          <w:p w14:paraId="176C4BDF" w14:textId="77777777" w:rsidR="00295D75" w:rsidRPr="00C70376" w:rsidRDefault="00295D75" w:rsidP="00922DC8">
            <w:pPr>
              <w:shd w:val="clear" w:color="auto" w:fill="FFFFFF"/>
              <w:spacing w:before="100" w:beforeAutospacing="1" w:after="100" w:afterAutospacing="1"/>
              <w:rPr>
                <w:rFonts w:eastAsia="Times New Roman"/>
                <w:szCs w:val="24"/>
              </w:rPr>
            </w:pPr>
            <w:r w:rsidRPr="00C70376">
              <w:rPr>
                <w:rFonts w:eastAsia="Times New Roman"/>
                <w:szCs w:val="24"/>
              </w:rPr>
              <w:t>An NHS programme offering interventions for treating people with depression or anxiety.</w:t>
            </w:r>
          </w:p>
        </w:tc>
      </w:tr>
      <w:tr w:rsidR="00295D75" w:rsidRPr="003711DC" w14:paraId="74ED129F" w14:textId="77777777" w:rsidTr="00295D75">
        <w:trPr>
          <w:trHeight w:val="254"/>
        </w:trPr>
        <w:tc>
          <w:tcPr>
            <w:tcW w:w="1135" w:type="dxa"/>
          </w:tcPr>
          <w:p w14:paraId="23778B05" w14:textId="77777777" w:rsidR="00295D75" w:rsidRPr="003711DC" w:rsidRDefault="00295D75" w:rsidP="00922DC8">
            <w:pPr>
              <w:pStyle w:val="TableParagraph"/>
              <w:spacing w:line="234" w:lineRule="exact"/>
              <w:ind w:left="0"/>
              <w:rPr>
                <w:sz w:val="24"/>
                <w:szCs w:val="24"/>
              </w:rPr>
            </w:pPr>
            <w:r w:rsidRPr="003711DC">
              <w:rPr>
                <w:sz w:val="24"/>
                <w:szCs w:val="24"/>
              </w:rPr>
              <w:t>ICAS</w:t>
            </w:r>
          </w:p>
        </w:tc>
        <w:tc>
          <w:tcPr>
            <w:tcW w:w="4121" w:type="dxa"/>
          </w:tcPr>
          <w:p w14:paraId="3C1CFA9C" w14:textId="77777777" w:rsidR="00295D75" w:rsidRPr="003711DC" w:rsidRDefault="00295D75" w:rsidP="00922DC8">
            <w:pPr>
              <w:pStyle w:val="TableParagraph"/>
              <w:spacing w:line="234" w:lineRule="exact"/>
              <w:rPr>
                <w:sz w:val="24"/>
                <w:szCs w:val="24"/>
              </w:rPr>
            </w:pPr>
            <w:r w:rsidRPr="003711DC">
              <w:rPr>
                <w:sz w:val="24"/>
                <w:szCs w:val="24"/>
              </w:rPr>
              <w:t>Independent Complaints Advocacy Service</w:t>
            </w:r>
          </w:p>
        </w:tc>
        <w:tc>
          <w:tcPr>
            <w:tcW w:w="3959" w:type="dxa"/>
          </w:tcPr>
          <w:p w14:paraId="3EC70A90" w14:textId="77777777" w:rsidR="00295D75" w:rsidRPr="003711DC" w:rsidRDefault="00295D75" w:rsidP="00922DC8">
            <w:pPr>
              <w:shd w:val="clear" w:color="auto" w:fill="FFFFFF"/>
              <w:spacing w:before="100" w:beforeAutospacing="1" w:after="100" w:afterAutospacing="1"/>
              <w:rPr>
                <w:rFonts w:eastAsia="Times New Roman"/>
                <w:szCs w:val="24"/>
              </w:rPr>
            </w:pPr>
            <w:r w:rsidRPr="003711DC">
              <w:rPr>
                <w:rFonts w:eastAsia="Times New Roman"/>
                <w:szCs w:val="24"/>
              </w:rPr>
              <w:t>Practical support and information for people wishing to make a complaint about an NHS service.</w:t>
            </w:r>
          </w:p>
        </w:tc>
      </w:tr>
      <w:tr w:rsidR="00295D75" w:rsidRPr="003711DC" w14:paraId="00C05C9C" w14:textId="77777777" w:rsidTr="00295D75">
        <w:trPr>
          <w:trHeight w:val="254"/>
        </w:trPr>
        <w:tc>
          <w:tcPr>
            <w:tcW w:w="1135" w:type="dxa"/>
          </w:tcPr>
          <w:p w14:paraId="45F05592" w14:textId="77777777" w:rsidR="00295D75" w:rsidRPr="003711DC" w:rsidRDefault="00295D75" w:rsidP="00922DC8">
            <w:pPr>
              <w:pStyle w:val="TableParagraph"/>
              <w:spacing w:line="234" w:lineRule="exact"/>
              <w:ind w:left="0"/>
              <w:rPr>
                <w:sz w:val="24"/>
                <w:szCs w:val="24"/>
              </w:rPr>
            </w:pPr>
            <w:r w:rsidRPr="003711DC">
              <w:rPr>
                <w:sz w:val="24"/>
                <w:szCs w:val="24"/>
              </w:rPr>
              <w:t>ICO</w:t>
            </w:r>
          </w:p>
        </w:tc>
        <w:tc>
          <w:tcPr>
            <w:tcW w:w="4121" w:type="dxa"/>
          </w:tcPr>
          <w:p w14:paraId="300FACF7" w14:textId="77777777" w:rsidR="00295D75" w:rsidRPr="003711DC" w:rsidRDefault="00295D75" w:rsidP="00922DC8">
            <w:pPr>
              <w:pStyle w:val="TableParagraph"/>
              <w:spacing w:line="234" w:lineRule="exact"/>
              <w:rPr>
                <w:sz w:val="24"/>
                <w:szCs w:val="24"/>
              </w:rPr>
            </w:pPr>
            <w:r w:rsidRPr="003711DC">
              <w:rPr>
                <w:sz w:val="24"/>
                <w:szCs w:val="24"/>
              </w:rPr>
              <w:t>Information Commissioners Office</w:t>
            </w:r>
          </w:p>
        </w:tc>
        <w:tc>
          <w:tcPr>
            <w:tcW w:w="3959" w:type="dxa"/>
          </w:tcPr>
          <w:p w14:paraId="646B3AEC" w14:textId="77777777" w:rsidR="00295D75" w:rsidRPr="003711DC" w:rsidRDefault="00295D75" w:rsidP="00922DC8">
            <w:pPr>
              <w:shd w:val="clear" w:color="auto" w:fill="FFFFFF"/>
              <w:spacing w:before="100" w:beforeAutospacing="1" w:after="100" w:afterAutospacing="1"/>
              <w:rPr>
                <w:rFonts w:eastAsia="Times New Roman"/>
                <w:szCs w:val="24"/>
              </w:rPr>
            </w:pPr>
            <w:r w:rsidRPr="003711DC">
              <w:rPr>
                <w:rFonts w:eastAsia="Times New Roman"/>
                <w:szCs w:val="24"/>
              </w:rPr>
              <w:t>UK independent body set up to uphold information rights.</w:t>
            </w:r>
          </w:p>
        </w:tc>
      </w:tr>
      <w:tr w:rsidR="00295D75" w:rsidRPr="003711DC" w14:paraId="741DC063" w14:textId="77777777" w:rsidTr="00295D75">
        <w:trPr>
          <w:trHeight w:val="254"/>
        </w:trPr>
        <w:tc>
          <w:tcPr>
            <w:tcW w:w="1135" w:type="dxa"/>
          </w:tcPr>
          <w:p w14:paraId="6EAD7D39" w14:textId="77777777" w:rsidR="00295D75" w:rsidRPr="003711DC" w:rsidRDefault="00295D75" w:rsidP="00922DC8">
            <w:pPr>
              <w:pStyle w:val="TableParagraph"/>
              <w:spacing w:line="234" w:lineRule="exact"/>
              <w:ind w:left="0"/>
              <w:rPr>
                <w:sz w:val="24"/>
                <w:szCs w:val="24"/>
              </w:rPr>
            </w:pPr>
            <w:r w:rsidRPr="003711DC">
              <w:rPr>
                <w:sz w:val="24"/>
                <w:szCs w:val="24"/>
              </w:rPr>
              <w:lastRenderedPageBreak/>
              <w:t>ICB</w:t>
            </w:r>
          </w:p>
        </w:tc>
        <w:tc>
          <w:tcPr>
            <w:tcW w:w="4121" w:type="dxa"/>
          </w:tcPr>
          <w:p w14:paraId="10A9E886" w14:textId="77777777" w:rsidR="00295D75" w:rsidRPr="003711DC" w:rsidRDefault="00295D75" w:rsidP="00922DC8">
            <w:pPr>
              <w:pStyle w:val="TableParagraph"/>
              <w:spacing w:line="234" w:lineRule="exact"/>
              <w:rPr>
                <w:sz w:val="24"/>
                <w:szCs w:val="24"/>
              </w:rPr>
            </w:pPr>
            <w:r w:rsidRPr="003711DC">
              <w:rPr>
                <w:sz w:val="24"/>
                <w:szCs w:val="24"/>
              </w:rPr>
              <w:t xml:space="preserve">Integrated Care Board </w:t>
            </w:r>
          </w:p>
        </w:tc>
        <w:tc>
          <w:tcPr>
            <w:tcW w:w="3959" w:type="dxa"/>
          </w:tcPr>
          <w:p w14:paraId="614A2296" w14:textId="77777777" w:rsidR="00295D75" w:rsidRPr="003711DC" w:rsidRDefault="00295D75" w:rsidP="00922DC8">
            <w:pPr>
              <w:shd w:val="clear" w:color="auto" w:fill="FFFFFF"/>
              <w:spacing w:before="100" w:beforeAutospacing="1" w:after="100" w:afterAutospacing="1"/>
              <w:rPr>
                <w:rFonts w:eastAsia="Times New Roman"/>
                <w:szCs w:val="24"/>
              </w:rPr>
            </w:pPr>
            <w:r w:rsidRPr="003711DC">
              <w:rPr>
                <w:shd w:val="clear" w:color="auto" w:fill="FFFFFF"/>
              </w:rPr>
              <w:t>A statutory NHS organisation responsible for developing a plan for meeting the health needs of the population, managing the NHS budget and arranging for the provision of health services in the ICS area.</w:t>
            </w:r>
          </w:p>
        </w:tc>
      </w:tr>
      <w:tr w:rsidR="00295D75" w:rsidRPr="003711DC" w14:paraId="303DAF12" w14:textId="77777777" w:rsidTr="00295D75">
        <w:trPr>
          <w:trHeight w:val="254"/>
        </w:trPr>
        <w:tc>
          <w:tcPr>
            <w:tcW w:w="1135" w:type="dxa"/>
          </w:tcPr>
          <w:p w14:paraId="346A8562" w14:textId="77777777" w:rsidR="00295D75" w:rsidRPr="003711DC" w:rsidRDefault="00295D75" w:rsidP="00922DC8">
            <w:pPr>
              <w:pStyle w:val="TableParagraph"/>
              <w:spacing w:line="234" w:lineRule="exact"/>
              <w:ind w:left="0"/>
              <w:rPr>
                <w:sz w:val="24"/>
                <w:szCs w:val="24"/>
              </w:rPr>
            </w:pPr>
            <w:r w:rsidRPr="003711DC">
              <w:rPr>
                <w:sz w:val="24"/>
                <w:szCs w:val="24"/>
              </w:rPr>
              <w:t>ICS</w:t>
            </w:r>
          </w:p>
        </w:tc>
        <w:tc>
          <w:tcPr>
            <w:tcW w:w="4121" w:type="dxa"/>
          </w:tcPr>
          <w:p w14:paraId="758BDE55" w14:textId="77777777" w:rsidR="00295D75" w:rsidRPr="003711DC" w:rsidRDefault="00295D75" w:rsidP="00922DC8">
            <w:pPr>
              <w:pStyle w:val="TableParagraph"/>
              <w:spacing w:line="234" w:lineRule="exact"/>
              <w:rPr>
                <w:sz w:val="24"/>
                <w:szCs w:val="24"/>
              </w:rPr>
            </w:pPr>
            <w:r w:rsidRPr="003711DC">
              <w:rPr>
                <w:sz w:val="24"/>
                <w:szCs w:val="24"/>
              </w:rPr>
              <w:t>Integrated Care Systems</w:t>
            </w:r>
          </w:p>
        </w:tc>
        <w:tc>
          <w:tcPr>
            <w:tcW w:w="3959" w:type="dxa"/>
          </w:tcPr>
          <w:p w14:paraId="11DD6C00" w14:textId="77777777" w:rsidR="00295D75" w:rsidRPr="00751503" w:rsidRDefault="00295D75" w:rsidP="00922DC8">
            <w:pPr>
              <w:pStyle w:val="NormalWeb"/>
              <w:shd w:val="clear" w:color="auto" w:fill="FFFFFF"/>
              <w:spacing w:before="0" w:beforeAutospacing="0" w:after="225" w:afterAutospacing="0"/>
              <w:textAlignment w:val="baseline"/>
              <w:rPr>
                <w:rFonts w:asciiTheme="majorHAnsi" w:hAnsiTheme="majorHAnsi" w:cstheme="majorHAnsi"/>
              </w:rPr>
            </w:pPr>
            <w:r w:rsidRPr="00751503">
              <w:rPr>
                <w:rFonts w:asciiTheme="majorHAnsi" w:hAnsiTheme="majorHAnsi" w:cstheme="majorHAnsi"/>
              </w:rPr>
              <w:t>Integrated care systems (ICSs) are partnerships of organisations that come together to plan and deliver joined up health and care services, and to improve the lives of people who live and work in their area.</w:t>
            </w:r>
          </w:p>
          <w:p w14:paraId="6739D217" w14:textId="7DCFCBB9" w:rsidR="00295D75" w:rsidRPr="00751503" w:rsidRDefault="00295D75" w:rsidP="0055636C">
            <w:pPr>
              <w:pStyle w:val="NormalWeb"/>
              <w:shd w:val="clear" w:color="auto" w:fill="FFFFFF"/>
              <w:spacing w:before="0" w:beforeAutospacing="0" w:after="225" w:afterAutospacing="0"/>
              <w:textAlignment w:val="baseline"/>
              <w:rPr>
                <w:rFonts w:asciiTheme="majorHAnsi" w:hAnsiTheme="majorHAnsi" w:cstheme="majorHAnsi"/>
              </w:rPr>
            </w:pPr>
            <w:r w:rsidRPr="00751503">
              <w:rPr>
                <w:rFonts w:asciiTheme="majorHAnsi" w:hAnsiTheme="majorHAnsi" w:cstheme="majorHAnsi"/>
              </w:rPr>
              <w:t>Following several years of locally led development, recommendations of NHS England and passage of the Health and Care Act (2022), 42 ICSs were established across England on a statutory basis on 1 July 2022.</w:t>
            </w:r>
          </w:p>
        </w:tc>
      </w:tr>
      <w:tr w:rsidR="00295D75" w:rsidRPr="003711DC" w14:paraId="71E15A06" w14:textId="77777777" w:rsidTr="00295D75">
        <w:trPr>
          <w:trHeight w:val="254"/>
        </w:trPr>
        <w:tc>
          <w:tcPr>
            <w:tcW w:w="1135" w:type="dxa"/>
          </w:tcPr>
          <w:p w14:paraId="497222E6" w14:textId="77777777" w:rsidR="00295D75" w:rsidRPr="003711DC" w:rsidRDefault="00295D75" w:rsidP="00922DC8">
            <w:pPr>
              <w:pStyle w:val="TableParagraph"/>
              <w:spacing w:line="234" w:lineRule="exact"/>
              <w:ind w:left="0"/>
              <w:rPr>
                <w:sz w:val="24"/>
                <w:szCs w:val="24"/>
              </w:rPr>
            </w:pPr>
            <w:r w:rsidRPr="003711DC">
              <w:rPr>
                <w:sz w:val="24"/>
                <w:szCs w:val="24"/>
              </w:rPr>
              <w:t>ICP</w:t>
            </w:r>
          </w:p>
        </w:tc>
        <w:tc>
          <w:tcPr>
            <w:tcW w:w="4121" w:type="dxa"/>
          </w:tcPr>
          <w:p w14:paraId="3AB1B7D5" w14:textId="77777777" w:rsidR="00295D75" w:rsidRPr="003711DC" w:rsidRDefault="00295D75" w:rsidP="00922DC8">
            <w:pPr>
              <w:pStyle w:val="TableParagraph"/>
              <w:spacing w:line="234" w:lineRule="exact"/>
              <w:rPr>
                <w:sz w:val="24"/>
                <w:szCs w:val="24"/>
              </w:rPr>
            </w:pPr>
            <w:r w:rsidRPr="003711DC">
              <w:rPr>
                <w:sz w:val="24"/>
                <w:szCs w:val="24"/>
              </w:rPr>
              <w:t xml:space="preserve">Integrated Care Partnership </w:t>
            </w:r>
          </w:p>
        </w:tc>
        <w:tc>
          <w:tcPr>
            <w:tcW w:w="3959" w:type="dxa"/>
          </w:tcPr>
          <w:p w14:paraId="4EE63DE5" w14:textId="77777777" w:rsidR="00295D75" w:rsidRPr="00751503" w:rsidRDefault="00295D75" w:rsidP="00922DC8">
            <w:pPr>
              <w:shd w:val="clear" w:color="auto" w:fill="FFFFFF"/>
              <w:spacing w:before="100" w:beforeAutospacing="1" w:after="100" w:afterAutospacing="1"/>
              <w:rPr>
                <w:rFonts w:asciiTheme="majorHAnsi" w:eastAsia="Times New Roman" w:hAnsiTheme="majorHAnsi" w:cstheme="majorHAnsi"/>
                <w:szCs w:val="24"/>
              </w:rPr>
            </w:pPr>
            <w:r w:rsidRPr="00751503">
              <w:rPr>
                <w:rFonts w:asciiTheme="majorHAnsi" w:hAnsiTheme="majorHAnsi" w:cstheme="majorHAnsi"/>
                <w:shd w:val="clear" w:color="auto" w:fill="FFFFFF"/>
              </w:rPr>
              <w:t>A statutory committee jointly formed between the NHS integrated care board and all upper-tier local authorities that fall within the ICS area. The ICP will bring together a broad alliance of partners concerned with improving the care, health and wellbeing of the population, with membership determined locally. The ICP is responsible for producing an integrated care strategy on how to meet the health and wellbeing needs of the population in the ICS area.</w:t>
            </w:r>
          </w:p>
        </w:tc>
      </w:tr>
      <w:tr w:rsidR="00295D75" w:rsidRPr="003711DC" w14:paraId="75EC2266" w14:textId="77777777" w:rsidTr="00295D75">
        <w:trPr>
          <w:trHeight w:val="254"/>
        </w:trPr>
        <w:tc>
          <w:tcPr>
            <w:tcW w:w="1135" w:type="dxa"/>
          </w:tcPr>
          <w:p w14:paraId="6D477E3B" w14:textId="77777777" w:rsidR="00295D75" w:rsidRPr="00C70376" w:rsidRDefault="00295D75" w:rsidP="00922DC8">
            <w:pPr>
              <w:pStyle w:val="TableParagraph"/>
              <w:spacing w:line="250" w:lineRule="exact"/>
              <w:ind w:left="0"/>
              <w:rPr>
                <w:sz w:val="24"/>
                <w:szCs w:val="24"/>
              </w:rPr>
            </w:pPr>
            <w:r w:rsidRPr="00C70376">
              <w:rPr>
                <w:sz w:val="24"/>
                <w:szCs w:val="24"/>
              </w:rPr>
              <w:t>ICT</w:t>
            </w:r>
          </w:p>
        </w:tc>
        <w:tc>
          <w:tcPr>
            <w:tcW w:w="4121" w:type="dxa"/>
          </w:tcPr>
          <w:p w14:paraId="6AC2868E" w14:textId="77777777" w:rsidR="00295D75" w:rsidRPr="00C70376" w:rsidRDefault="00295D75" w:rsidP="00922DC8">
            <w:pPr>
              <w:pStyle w:val="TableParagraph"/>
              <w:spacing w:line="250" w:lineRule="exact"/>
              <w:rPr>
                <w:sz w:val="24"/>
                <w:szCs w:val="24"/>
              </w:rPr>
            </w:pPr>
            <w:r w:rsidRPr="00C70376">
              <w:rPr>
                <w:sz w:val="24"/>
                <w:szCs w:val="24"/>
              </w:rPr>
              <w:t>Integrated Community Teams</w:t>
            </w:r>
          </w:p>
        </w:tc>
        <w:tc>
          <w:tcPr>
            <w:tcW w:w="3959" w:type="dxa"/>
          </w:tcPr>
          <w:p w14:paraId="43B0EFCB" w14:textId="77777777" w:rsidR="00295D75" w:rsidRPr="00C70376" w:rsidRDefault="00295D75" w:rsidP="00922DC8">
            <w:pPr>
              <w:pStyle w:val="TableParagraph"/>
              <w:ind w:left="0" w:right="201"/>
              <w:rPr>
                <w:sz w:val="24"/>
                <w:szCs w:val="24"/>
              </w:rPr>
            </w:pPr>
          </w:p>
        </w:tc>
      </w:tr>
      <w:tr w:rsidR="00295D75" w:rsidRPr="003711DC" w14:paraId="24503A56" w14:textId="77777777" w:rsidTr="00295D75">
        <w:trPr>
          <w:trHeight w:val="254"/>
        </w:trPr>
        <w:tc>
          <w:tcPr>
            <w:tcW w:w="1135" w:type="dxa"/>
          </w:tcPr>
          <w:p w14:paraId="7EF09338" w14:textId="77777777" w:rsidR="00295D75" w:rsidRPr="00C70376" w:rsidRDefault="00295D75" w:rsidP="00922DC8">
            <w:pPr>
              <w:pStyle w:val="TableParagraph"/>
              <w:spacing w:line="250" w:lineRule="exact"/>
              <w:ind w:left="0"/>
              <w:rPr>
                <w:sz w:val="24"/>
                <w:szCs w:val="24"/>
              </w:rPr>
            </w:pPr>
            <w:r w:rsidRPr="00C70376">
              <w:rPr>
                <w:sz w:val="24"/>
                <w:szCs w:val="24"/>
              </w:rPr>
              <w:t>IFR</w:t>
            </w:r>
          </w:p>
        </w:tc>
        <w:tc>
          <w:tcPr>
            <w:tcW w:w="4121" w:type="dxa"/>
          </w:tcPr>
          <w:p w14:paraId="6E4CC866" w14:textId="77777777" w:rsidR="00295D75" w:rsidRPr="00C70376" w:rsidRDefault="00295D75" w:rsidP="00922DC8">
            <w:pPr>
              <w:pStyle w:val="TableParagraph"/>
              <w:spacing w:line="250" w:lineRule="exact"/>
              <w:rPr>
                <w:sz w:val="24"/>
                <w:szCs w:val="24"/>
              </w:rPr>
            </w:pPr>
            <w:r w:rsidRPr="00C70376">
              <w:rPr>
                <w:sz w:val="24"/>
                <w:szCs w:val="24"/>
              </w:rPr>
              <w:t>Individual Funding Request</w:t>
            </w:r>
          </w:p>
        </w:tc>
        <w:tc>
          <w:tcPr>
            <w:tcW w:w="3959" w:type="dxa"/>
          </w:tcPr>
          <w:p w14:paraId="12B0D10A" w14:textId="095DF1CF" w:rsidR="00295D75" w:rsidRPr="00C70376" w:rsidRDefault="009A4D09" w:rsidP="00922DC8">
            <w:pPr>
              <w:pStyle w:val="TableParagraph"/>
              <w:ind w:left="0" w:right="201"/>
              <w:rPr>
                <w:sz w:val="24"/>
                <w:szCs w:val="24"/>
              </w:rPr>
            </w:pPr>
            <w:r w:rsidRPr="00C70376">
              <w:rPr>
                <w:sz w:val="24"/>
                <w:szCs w:val="24"/>
              </w:rPr>
              <w:t>A</w:t>
            </w:r>
            <w:r>
              <w:rPr>
                <w:sz w:val="24"/>
                <w:szCs w:val="24"/>
              </w:rPr>
              <w:t xml:space="preserve"> request for funding for a </w:t>
            </w:r>
            <w:r w:rsidRPr="00C70376">
              <w:rPr>
                <w:sz w:val="24"/>
                <w:szCs w:val="24"/>
              </w:rPr>
              <w:t xml:space="preserve"> treatment or service that isn’t routinely offered by the NHS.</w:t>
            </w:r>
          </w:p>
        </w:tc>
      </w:tr>
      <w:tr w:rsidR="00295D75" w:rsidRPr="003711DC" w14:paraId="44103CB5" w14:textId="77777777" w:rsidTr="00295D75">
        <w:trPr>
          <w:trHeight w:val="254"/>
        </w:trPr>
        <w:tc>
          <w:tcPr>
            <w:tcW w:w="1135" w:type="dxa"/>
          </w:tcPr>
          <w:p w14:paraId="34DAB695" w14:textId="77777777" w:rsidR="00295D75" w:rsidRPr="00C70376" w:rsidRDefault="00295D75" w:rsidP="00922DC8">
            <w:pPr>
              <w:pStyle w:val="TableParagraph"/>
              <w:spacing w:line="250" w:lineRule="exact"/>
              <w:ind w:left="0"/>
              <w:rPr>
                <w:sz w:val="24"/>
                <w:szCs w:val="24"/>
              </w:rPr>
            </w:pPr>
            <w:r w:rsidRPr="00C70376">
              <w:rPr>
                <w:sz w:val="24"/>
                <w:szCs w:val="24"/>
              </w:rPr>
              <w:t>IG</w:t>
            </w:r>
          </w:p>
        </w:tc>
        <w:tc>
          <w:tcPr>
            <w:tcW w:w="4121" w:type="dxa"/>
          </w:tcPr>
          <w:p w14:paraId="459B3497" w14:textId="77777777" w:rsidR="00295D75" w:rsidRPr="00C70376" w:rsidRDefault="00295D75" w:rsidP="00922DC8">
            <w:pPr>
              <w:pStyle w:val="TableParagraph"/>
              <w:spacing w:line="250" w:lineRule="exact"/>
              <w:rPr>
                <w:sz w:val="24"/>
                <w:szCs w:val="24"/>
              </w:rPr>
            </w:pPr>
            <w:r w:rsidRPr="00C70376">
              <w:rPr>
                <w:sz w:val="24"/>
                <w:szCs w:val="24"/>
              </w:rPr>
              <w:t>Information Governance</w:t>
            </w:r>
          </w:p>
        </w:tc>
        <w:tc>
          <w:tcPr>
            <w:tcW w:w="3959" w:type="dxa"/>
          </w:tcPr>
          <w:p w14:paraId="6E3D631D" w14:textId="77777777" w:rsidR="00295D75" w:rsidRPr="00C70376" w:rsidRDefault="00295D75" w:rsidP="00922DC8">
            <w:pPr>
              <w:pStyle w:val="TableParagraph"/>
              <w:ind w:left="0" w:right="201"/>
              <w:rPr>
                <w:sz w:val="24"/>
                <w:szCs w:val="24"/>
              </w:rPr>
            </w:pPr>
            <w:r w:rsidRPr="00C70376">
              <w:rPr>
                <w:sz w:val="24"/>
                <w:szCs w:val="24"/>
              </w:rPr>
              <w:t>The overall strategy for balancing the risk that information presents with the value that information provides.</w:t>
            </w:r>
          </w:p>
        </w:tc>
      </w:tr>
      <w:tr w:rsidR="00295D75" w:rsidRPr="003711DC" w14:paraId="3F91137A" w14:textId="77777777" w:rsidTr="00295D75">
        <w:trPr>
          <w:trHeight w:val="254"/>
        </w:trPr>
        <w:tc>
          <w:tcPr>
            <w:tcW w:w="1135" w:type="dxa"/>
          </w:tcPr>
          <w:p w14:paraId="3DF5B842" w14:textId="77777777" w:rsidR="00295D75" w:rsidRPr="00C70376" w:rsidRDefault="00295D75" w:rsidP="00922DC8">
            <w:pPr>
              <w:pStyle w:val="TableParagraph"/>
              <w:spacing w:line="250" w:lineRule="exact"/>
              <w:ind w:left="0"/>
              <w:rPr>
                <w:sz w:val="24"/>
                <w:szCs w:val="24"/>
              </w:rPr>
            </w:pPr>
            <w:r w:rsidRPr="00C70376">
              <w:rPr>
                <w:sz w:val="24"/>
                <w:szCs w:val="24"/>
              </w:rPr>
              <w:t>IM&amp;T</w:t>
            </w:r>
          </w:p>
        </w:tc>
        <w:tc>
          <w:tcPr>
            <w:tcW w:w="4121" w:type="dxa"/>
          </w:tcPr>
          <w:p w14:paraId="16AA80EA" w14:textId="77777777" w:rsidR="00295D75" w:rsidRPr="00C70376" w:rsidRDefault="00295D75" w:rsidP="00922DC8">
            <w:pPr>
              <w:pStyle w:val="TableParagraph"/>
              <w:spacing w:line="250" w:lineRule="exact"/>
              <w:rPr>
                <w:sz w:val="24"/>
                <w:szCs w:val="24"/>
              </w:rPr>
            </w:pPr>
            <w:r w:rsidRPr="00C70376">
              <w:rPr>
                <w:sz w:val="24"/>
                <w:szCs w:val="24"/>
              </w:rPr>
              <w:t>Information Management and Technology</w:t>
            </w:r>
          </w:p>
        </w:tc>
        <w:tc>
          <w:tcPr>
            <w:tcW w:w="3959" w:type="dxa"/>
          </w:tcPr>
          <w:p w14:paraId="262048AE" w14:textId="77777777" w:rsidR="00295D75" w:rsidRPr="00C70376" w:rsidRDefault="00295D75" w:rsidP="00922DC8">
            <w:pPr>
              <w:pStyle w:val="TableParagraph"/>
              <w:ind w:left="0" w:right="201"/>
              <w:rPr>
                <w:sz w:val="24"/>
                <w:szCs w:val="24"/>
              </w:rPr>
            </w:pPr>
            <w:r w:rsidRPr="00C70376">
              <w:rPr>
                <w:sz w:val="24"/>
                <w:szCs w:val="24"/>
              </w:rPr>
              <w:t>The processes, systems, hardware, and software an organisation uses to conduct its day-to-day operations.</w:t>
            </w:r>
          </w:p>
        </w:tc>
      </w:tr>
      <w:tr w:rsidR="00295D75" w:rsidRPr="003711DC" w14:paraId="3A2D0E90" w14:textId="77777777" w:rsidTr="00295D75">
        <w:trPr>
          <w:trHeight w:val="254"/>
        </w:trPr>
        <w:tc>
          <w:tcPr>
            <w:tcW w:w="1135" w:type="dxa"/>
          </w:tcPr>
          <w:p w14:paraId="3BA5081C" w14:textId="77777777" w:rsidR="00295D75" w:rsidRPr="00C70376" w:rsidRDefault="00295D75" w:rsidP="00922DC8">
            <w:pPr>
              <w:pStyle w:val="TableParagraph"/>
              <w:spacing w:line="250" w:lineRule="exact"/>
              <w:ind w:left="0"/>
              <w:rPr>
                <w:sz w:val="24"/>
                <w:szCs w:val="24"/>
              </w:rPr>
            </w:pPr>
            <w:r w:rsidRPr="00C70376">
              <w:rPr>
                <w:sz w:val="24"/>
                <w:szCs w:val="24"/>
              </w:rPr>
              <w:t>IRG</w:t>
            </w:r>
          </w:p>
        </w:tc>
        <w:tc>
          <w:tcPr>
            <w:tcW w:w="4121" w:type="dxa"/>
          </w:tcPr>
          <w:p w14:paraId="4534FD60" w14:textId="77777777" w:rsidR="00295D75" w:rsidRPr="00C70376" w:rsidRDefault="00295D75" w:rsidP="00922DC8">
            <w:pPr>
              <w:pStyle w:val="TableParagraph"/>
              <w:spacing w:line="250" w:lineRule="exact"/>
              <w:ind w:left="0"/>
              <w:rPr>
                <w:sz w:val="24"/>
                <w:szCs w:val="24"/>
              </w:rPr>
            </w:pPr>
            <w:r w:rsidRPr="00C70376">
              <w:rPr>
                <w:sz w:val="24"/>
                <w:szCs w:val="24"/>
              </w:rPr>
              <w:t xml:space="preserve"> Involvement Reference Groups</w:t>
            </w:r>
          </w:p>
        </w:tc>
        <w:tc>
          <w:tcPr>
            <w:tcW w:w="3959" w:type="dxa"/>
          </w:tcPr>
          <w:p w14:paraId="1CE93899" w14:textId="77777777" w:rsidR="00295D75" w:rsidRPr="00C70376" w:rsidRDefault="00295D75" w:rsidP="00922DC8">
            <w:pPr>
              <w:pStyle w:val="TableParagraph"/>
              <w:ind w:left="0" w:right="201"/>
              <w:rPr>
                <w:sz w:val="24"/>
                <w:szCs w:val="24"/>
              </w:rPr>
            </w:pPr>
          </w:p>
        </w:tc>
      </w:tr>
      <w:tr w:rsidR="00295D75" w:rsidRPr="003711DC" w14:paraId="36F21FEC" w14:textId="77777777" w:rsidTr="00295D75">
        <w:trPr>
          <w:trHeight w:val="254"/>
        </w:trPr>
        <w:tc>
          <w:tcPr>
            <w:tcW w:w="1135" w:type="dxa"/>
          </w:tcPr>
          <w:p w14:paraId="6D948101" w14:textId="77777777" w:rsidR="00295D75" w:rsidRPr="00C70376" w:rsidRDefault="00295D75" w:rsidP="00922DC8">
            <w:pPr>
              <w:pStyle w:val="TableParagraph"/>
              <w:spacing w:line="250" w:lineRule="exact"/>
              <w:ind w:left="0"/>
              <w:rPr>
                <w:sz w:val="24"/>
                <w:szCs w:val="24"/>
              </w:rPr>
            </w:pPr>
            <w:r w:rsidRPr="00C70376">
              <w:rPr>
                <w:sz w:val="24"/>
                <w:szCs w:val="24"/>
              </w:rPr>
              <w:t>ISDN</w:t>
            </w:r>
          </w:p>
        </w:tc>
        <w:tc>
          <w:tcPr>
            <w:tcW w:w="4121" w:type="dxa"/>
          </w:tcPr>
          <w:p w14:paraId="7525E345" w14:textId="77777777" w:rsidR="00295D75" w:rsidRPr="00C70376" w:rsidRDefault="00295D75" w:rsidP="00922DC8">
            <w:pPr>
              <w:pStyle w:val="TableParagraph"/>
              <w:spacing w:line="250" w:lineRule="exact"/>
              <w:rPr>
                <w:sz w:val="24"/>
                <w:szCs w:val="24"/>
              </w:rPr>
            </w:pPr>
            <w:r w:rsidRPr="00C70376">
              <w:rPr>
                <w:sz w:val="24"/>
                <w:szCs w:val="24"/>
              </w:rPr>
              <w:t>Integrated Stroke Delivery Networks</w:t>
            </w:r>
          </w:p>
        </w:tc>
        <w:tc>
          <w:tcPr>
            <w:tcW w:w="3959" w:type="dxa"/>
          </w:tcPr>
          <w:p w14:paraId="498CBB16" w14:textId="77777777" w:rsidR="00295D75" w:rsidRPr="00C70376" w:rsidRDefault="00295D75" w:rsidP="00922DC8">
            <w:pPr>
              <w:pStyle w:val="TableParagraph"/>
              <w:ind w:left="0" w:right="201"/>
              <w:rPr>
                <w:sz w:val="24"/>
                <w:szCs w:val="24"/>
              </w:rPr>
            </w:pPr>
            <w:r w:rsidRPr="00C70376">
              <w:rPr>
                <w:sz w:val="24"/>
                <w:szCs w:val="24"/>
              </w:rPr>
              <w:t xml:space="preserve">ISDNs bring key stakeholders </w:t>
            </w:r>
            <w:r w:rsidRPr="00C70376">
              <w:rPr>
                <w:sz w:val="24"/>
                <w:szCs w:val="24"/>
              </w:rPr>
              <w:lastRenderedPageBreak/>
              <w:t>together to help prevent stroke, improve diagnosis and access to treatment, increase the availability of high-quality rehabilitation and ongoing community care to rebuild patients’ lives after a stroke.</w:t>
            </w:r>
          </w:p>
        </w:tc>
      </w:tr>
      <w:tr w:rsidR="00295D75" w:rsidRPr="003711DC" w14:paraId="34759D35" w14:textId="77777777" w:rsidTr="00295D75">
        <w:trPr>
          <w:trHeight w:val="254"/>
        </w:trPr>
        <w:tc>
          <w:tcPr>
            <w:tcW w:w="1135" w:type="dxa"/>
          </w:tcPr>
          <w:p w14:paraId="01BF6DEA" w14:textId="77777777" w:rsidR="00295D75" w:rsidRPr="00C70376" w:rsidRDefault="00295D75" w:rsidP="00922DC8">
            <w:pPr>
              <w:pStyle w:val="TableParagraph"/>
              <w:spacing w:line="250" w:lineRule="exact"/>
              <w:ind w:left="0"/>
              <w:rPr>
                <w:sz w:val="24"/>
                <w:szCs w:val="24"/>
              </w:rPr>
            </w:pPr>
            <w:r w:rsidRPr="00C70376">
              <w:rPr>
                <w:sz w:val="24"/>
                <w:szCs w:val="24"/>
              </w:rPr>
              <w:lastRenderedPageBreak/>
              <w:t>ITT</w:t>
            </w:r>
          </w:p>
        </w:tc>
        <w:tc>
          <w:tcPr>
            <w:tcW w:w="4121" w:type="dxa"/>
          </w:tcPr>
          <w:p w14:paraId="27E860EF" w14:textId="77777777" w:rsidR="00295D75" w:rsidRPr="00C70376" w:rsidRDefault="00295D75" w:rsidP="00922DC8">
            <w:pPr>
              <w:pStyle w:val="TableParagraph"/>
              <w:spacing w:line="250" w:lineRule="exact"/>
              <w:rPr>
                <w:sz w:val="24"/>
                <w:szCs w:val="24"/>
              </w:rPr>
            </w:pPr>
            <w:r w:rsidRPr="00C70376">
              <w:rPr>
                <w:sz w:val="24"/>
                <w:szCs w:val="24"/>
              </w:rPr>
              <w:t>Invitation to Tender</w:t>
            </w:r>
          </w:p>
        </w:tc>
        <w:tc>
          <w:tcPr>
            <w:tcW w:w="3959" w:type="dxa"/>
          </w:tcPr>
          <w:p w14:paraId="18DB69C6" w14:textId="77777777" w:rsidR="00295D75" w:rsidRPr="00C70376" w:rsidRDefault="00295D75" w:rsidP="00922DC8">
            <w:pPr>
              <w:pStyle w:val="TableParagraph"/>
              <w:ind w:left="0" w:right="201"/>
              <w:rPr>
                <w:sz w:val="24"/>
                <w:szCs w:val="24"/>
              </w:rPr>
            </w:pPr>
            <w:r w:rsidRPr="00C70376">
              <w:rPr>
                <w:sz w:val="24"/>
                <w:szCs w:val="24"/>
              </w:rPr>
              <w:t>A formal invitation to make an offer for the supply of goods or services</w:t>
            </w:r>
          </w:p>
        </w:tc>
      </w:tr>
      <w:tr w:rsidR="00295D75" w:rsidRPr="003711DC" w14:paraId="4F81B6BE" w14:textId="77777777" w:rsidTr="00295D75">
        <w:trPr>
          <w:trHeight w:val="254"/>
        </w:trPr>
        <w:tc>
          <w:tcPr>
            <w:tcW w:w="1135" w:type="dxa"/>
          </w:tcPr>
          <w:p w14:paraId="1F1CD0A6" w14:textId="77777777" w:rsidR="00295D75" w:rsidRPr="00C70376" w:rsidRDefault="00295D75" w:rsidP="00922DC8">
            <w:pPr>
              <w:pStyle w:val="TableParagraph"/>
              <w:spacing w:line="250" w:lineRule="exact"/>
              <w:ind w:left="0"/>
              <w:rPr>
                <w:sz w:val="24"/>
                <w:szCs w:val="24"/>
              </w:rPr>
            </w:pPr>
            <w:r w:rsidRPr="00C70376">
              <w:rPr>
                <w:sz w:val="24"/>
                <w:szCs w:val="24"/>
              </w:rPr>
              <w:t>JCU</w:t>
            </w:r>
          </w:p>
        </w:tc>
        <w:tc>
          <w:tcPr>
            <w:tcW w:w="4121" w:type="dxa"/>
          </w:tcPr>
          <w:p w14:paraId="2F7D3457" w14:textId="77777777" w:rsidR="00295D75" w:rsidRPr="00C70376" w:rsidRDefault="00295D75" w:rsidP="00922DC8">
            <w:pPr>
              <w:pStyle w:val="TableParagraph"/>
              <w:spacing w:line="250" w:lineRule="exact"/>
              <w:rPr>
                <w:sz w:val="24"/>
                <w:szCs w:val="24"/>
              </w:rPr>
            </w:pPr>
            <w:r w:rsidRPr="00C70376">
              <w:rPr>
                <w:sz w:val="24"/>
                <w:szCs w:val="24"/>
              </w:rPr>
              <w:t>Joint Commissioning Unit</w:t>
            </w:r>
          </w:p>
        </w:tc>
        <w:tc>
          <w:tcPr>
            <w:tcW w:w="3959" w:type="dxa"/>
          </w:tcPr>
          <w:p w14:paraId="714DC4BF" w14:textId="77777777" w:rsidR="00295D75" w:rsidRPr="00C70376" w:rsidRDefault="00295D75" w:rsidP="00922DC8">
            <w:pPr>
              <w:pStyle w:val="TableParagraph"/>
              <w:ind w:left="0" w:right="201"/>
              <w:rPr>
                <w:sz w:val="24"/>
                <w:szCs w:val="24"/>
              </w:rPr>
            </w:pPr>
            <w:r w:rsidRPr="00C70376">
              <w:rPr>
                <w:sz w:val="24"/>
                <w:szCs w:val="24"/>
              </w:rPr>
              <w:t>Joint working between bodies such as County Councils and ICBs to ensure that the local health needs of the population can best be met.</w:t>
            </w:r>
          </w:p>
        </w:tc>
      </w:tr>
      <w:tr w:rsidR="00295D75" w:rsidRPr="003711DC" w14:paraId="3A888951" w14:textId="77777777" w:rsidTr="00295D75">
        <w:trPr>
          <w:trHeight w:val="254"/>
        </w:trPr>
        <w:tc>
          <w:tcPr>
            <w:tcW w:w="1135" w:type="dxa"/>
          </w:tcPr>
          <w:p w14:paraId="3E4C6B78" w14:textId="77777777" w:rsidR="00295D75" w:rsidRPr="00C70376" w:rsidRDefault="00295D75" w:rsidP="00922DC8">
            <w:pPr>
              <w:pStyle w:val="TableParagraph"/>
              <w:spacing w:line="250" w:lineRule="exact"/>
              <w:ind w:left="0"/>
              <w:rPr>
                <w:sz w:val="24"/>
                <w:szCs w:val="24"/>
              </w:rPr>
            </w:pPr>
            <w:r w:rsidRPr="00C70376">
              <w:rPr>
                <w:sz w:val="24"/>
                <w:szCs w:val="24"/>
              </w:rPr>
              <w:t>JESIP</w:t>
            </w:r>
          </w:p>
        </w:tc>
        <w:tc>
          <w:tcPr>
            <w:tcW w:w="4121" w:type="dxa"/>
          </w:tcPr>
          <w:p w14:paraId="14C3A945" w14:textId="77777777" w:rsidR="00295D75" w:rsidRPr="00C70376" w:rsidRDefault="00295D75" w:rsidP="00922DC8">
            <w:pPr>
              <w:pStyle w:val="TableParagraph"/>
              <w:spacing w:line="250" w:lineRule="exact"/>
              <w:rPr>
                <w:sz w:val="24"/>
                <w:szCs w:val="24"/>
              </w:rPr>
            </w:pPr>
            <w:r w:rsidRPr="00C70376">
              <w:rPr>
                <w:sz w:val="24"/>
                <w:szCs w:val="24"/>
              </w:rPr>
              <w:t>Joint Emergency Services Interoperability Principles</w:t>
            </w:r>
          </w:p>
        </w:tc>
        <w:tc>
          <w:tcPr>
            <w:tcW w:w="3959" w:type="dxa"/>
          </w:tcPr>
          <w:p w14:paraId="31418B44" w14:textId="3997BE17" w:rsidR="00295D75" w:rsidRPr="00C70376" w:rsidRDefault="00295D75" w:rsidP="00922DC8">
            <w:pPr>
              <w:pStyle w:val="TableParagraph"/>
              <w:ind w:left="0" w:right="201"/>
              <w:rPr>
                <w:sz w:val="24"/>
                <w:szCs w:val="24"/>
              </w:rPr>
            </w:pPr>
            <w:r w:rsidRPr="00C70376">
              <w:rPr>
                <w:sz w:val="24"/>
                <w:szCs w:val="24"/>
              </w:rPr>
              <w:t>The skills to command-and-control major incidents, into the daily business of the emergency services and wider responders.</w:t>
            </w:r>
          </w:p>
        </w:tc>
      </w:tr>
      <w:tr w:rsidR="00295D75" w:rsidRPr="003711DC" w14:paraId="44210012" w14:textId="77777777" w:rsidTr="00295D75">
        <w:trPr>
          <w:trHeight w:val="254"/>
        </w:trPr>
        <w:tc>
          <w:tcPr>
            <w:tcW w:w="1135" w:type="dxa"/>
          </w:tcPr>
          <w:p w14:paraId="2308CB8F" w14:textId="77777777" w:rsidR="00295D75" w:rsidRPr="00C70376" w:rsidRDefault="00295D75" w:rsidP="00922DC8">
            <w:pPr>
              <w:pStyle w:val="TableParagraph"/>
              <w:spacing w:line="250" w:lineRule="exact"/>
              <w:ind w:left="0"/>
              <w:rPr>
                <w:sz w:val="24"/>
                <w:szCs w:val="24"/>
              </w:rPr>
            </w:pPr>
            <w:r w:rsidRPr="00C70376">
              <w:rPr>
                <w:sz w:val="24"/>
                <w:szCs w:val="24"/>
              </w:rPr>
              <w:t>JFP</w:t>
            </w:r>
          </w:p>
        </w:tc>
        <w:tc>
          <w:tcPr>
            <w:tcW w:w="4121" w:type="dxa"/>
          </w:tcPr>
          <w:p w14:paraId="2375EC57" w14:textId="77777777" w:rsidR="00295D75" w:rsidRPr="00C70376" w:rsidRDefault="00295D75" w:rsidP="00922DC8">
            <w:pPr>
              <w:pStyle w:val="TableParagraph"/>
              <w:spacing w:line="250" w:lineRule="exact"/>
              <w:rPr>
                <w:sz w:val="24"/>
                <w:szCs w:val="24"/>
              </w:rPr>
            </w:pPr>
            <w:r w:rsidRPr="00C70376">
              <w:rPr>
                <w:sz w:val="24"/>
                <w:szCs w:val="24"/>
              </w:rPr>
              <w:t>Joint Forward Plan</w:t>
            </w:r>
          </w:p>
        </w:tc>
        <w:tc>
          <w:tcPr>
            <w:tcW w:w="3959" w:type="dxa"/>
          </w:tcPr>
          <w:p w14:paraId="7DF892B4" w14:textId="77777777" w:rsidR="00295D75" w:rsidRPr="00C70376" w:rsidRDefault="00295D75" w:rsidP="00922DC8">
            <w:r w:rsidRPr="00C70376">
              <w:t>A mandatory five-year plan that ICBs and their partner NHS trusts must produce and sets out how NHS services will be provided to meet their populations' physical and mental health needs.</w:t>
            </w:r>
          </w:p>
        </w:tc>
      </w:tr>
      <w:tr w:rsidR="00295D75" w:rsidRPr="003711DC" w14:paraId="4F32DB73" w14:textId="77777777" w:rsidTr="00295D75">
        <w:trPr>
          <w:trHeight w:val="254"/>
        </w:trPr>
        <w:tc>
          <w:tcPr>
            <w:tcW w:w="1135" w:type="dxa"/>
          </w:tcPr>
          <w:p w14:paraId="410C95F8" w14:textId="77777777" w:rsidR="00295D75" w:rsidRPr="003711DC" w:rsidRDefault="00295D75" w:rsidP="00922DC8">
            <w:pPr>
              <w:pStyle w:val="TableParagraph"/>
              <w:spacing w:line="250" w:lineRule="exact"/>
              <w:ind w:left="0"/>
              <w:rPr>
                <w:sz w:val="24"/>
                <w:szCs w:val="24"/>
              </w:rPr>
            </w:pPr>
            <w:r w:rsidRPr="003711DC">
              <w:rPr>
                <w:sz w:val="24"/>
                <w:szCs w:val="24"/>
              </w:rPr>
              <w:t>JHWS</w:t>
            </w:r>
          </w:p>
        </w:tc>
        <w:tc>
          <w:tcPr>
            <w:tcW w:w="4121" w:type="dxa"/>
          </w:tcPr>
          <w:p w14:paraId="1AE2265C" w14:textId="77777777" w:rsidR="00295D75" w:rsidRPr="003711DC" w:rsidRDefault="00295D75" w:rsidP="00922DC8">
            <w:pPr>
              <w:pStyle w:val="TableParagraph"/>
              <w:spacing w:line="250" w:lineRule="exact"/>
              <w:rPr>
                <w:sz w:val="24"/>
                <w:szCs w:val="24"/>
              </w:rPr>
            </w:pPr>
            <w:r w:rsidRPr="003711DC">
              <w:rPr>
                <w:sz w:val="24"/>
                <w:szCs w:val="24"/>
              </w:rPr>
              <w:t>Joint Health and Wellbeing Strategy</w:t>
            </w:r>
          </w:p>
        </w:tc>
        <w:tc>
          <w:tcPr>
            <w:tcW w:w="3959" w:type="dxa"/>
          </w:tcPr>
          <w:p w14:paraId="70E65409" w14:textId="05EBC566" w:rsidR="00295D75" w:rsidRPr="003711DC" w:rsidRDefault="00295D75" w:rsidP="00922DC8">
            <w:pPr>
              <w:pStyle w:val="TableParagraph"/>
              <w:ind w:left="0" w:right="201"/>
              <w:rPr>
                <w:sz w:val="24"/>
                <w:szCs w:val="24"/>
              </w:rPr>
            </w:pPr>
            <w:r w:rsidRPr="003711DC">
              <w:rPr>
                <w:sz w:val="24"/>
                <w:szCs w:val="24"/>
              </w:rPr>
              <w:t xml:space="preserve">A document that sets out the </w:t>
            </w:r>
            <w:r w:rsidRPr="003711DC">
              <w:rPr>
                <w:sz w:val="24"/>
                <w:shd w:val="clear" w:color="auto" w:fill="FFFFFF"/>
              </w:rPr>
              <w:t>vision, goals and outcomes to improve the </w:t>
            </w:r>
            <w:r w:rsidRPr="003711DC">
              <w:rPr>
                <w:bCs/>
                <w:sz w:val="24"/>
                <w:shd w:val="clear" w:color="auto" w:fill="FFFFFF"/>
              </w:rPr>
              <w:t>health and wellbeing</w:t>
            </w:r>
            <w:r w:rsidRPr="003711DC">
              <w:rPr>
                <w:sz w:val="24"/>
                <w:shd w:val="clear" w:color="auto" w:fill="FFFFFF"/>
              </w:rPr>
              <w:t> for residents</w:t>
            </w:r>
            <w:r w:rsidR="0055636C">
              <w:rPr>
                <w:sz w:val="24"/>
                <w:shd w:val="clear" w:color="auto" w:fill="FFFFFF"/>
              </w:rPr>
              <w:t>.</w:t>
            </w:r>
            <w:r w:rsidRPr="003711DC">
              <w:rPr>
                <w:sz w:val="24"/>
                <w:shd w:val="clear" w:color="auto" w:fill="FFFFFF"/>
              </w:rPr>
              <w:t> </w:t>
            </w:r>
          </w:p>
        </w:tc>
      </w:tr>
      <w:tr w:rsidR="00295D75" w:rsidRPr="003711DC" w14:paraId="50A5D643" w14:textId="77777777" w:rsidTr="00295D75">
        <w:trPr>
          <w:trHeight w:val="254"/>
        </w:trPr>
        <w:tc>
          <w:tcPr>
            <w:tcW w:w="1135" w:type="dxa"/>
          </w:tcPr>
          <w:p w14:paraId="6D19A01E" w14:textId="77777777" w:rsidR="00295D75" w:rsidRPr="003711DC" w:rsidRDefault="00295D75" w:rsidP="00922DC8">
            <w:pPr>
              <w:pStyle w:val="TableParagraph"/>
              <w:spacing w:line="250" w:lineRule="exact"/>
              <w:ind w:left="0"/>
              <w:rPr>
                <w:sz w:val="24"/>
                <w:szCs w:val="24"/>
              </w:rPr>
            </w:pPr>
            <w:r w:rsidRPr="003711DC">
              <w:rPr>
                <w:sz w:val="24"/>
                <w:szCs w:val="24"/>
              </w:rPr>
              <w:t>JSNA</w:t>
            </w:r>
          </w:p>
        </w:tc>
        <w:tc>
          <w:tcPr>
            <w:tcW w:w="4121" w:type="dxa"/>
          </w:tcPr>
          <w:p w14:paraId="0B209AD5" w14:textId="77777777" w:rsidR="00295D75" w:rsidRPr="003711DC" w:rsidRDefault="00295D75" w:rsidP="00922DC8">
            <w:pPr>
              <w:pStyle w:val="TableParagraph"/>
              <w:spacing w:line="250" w:lineRule="exact"/>
              <w:rPr>
                <w:sz w:val="24"/>
                <w:szCs w:val="24"/>
              </w:rPr>
            </w:pPr>
            <w:r w:rsidRPr="003711DC">
              <w:rPr>
                <w:sz w:val="24"/>
                <w:szCs w:val="24"/>
              </w:rPr>
              <w:t>Joint Strategic Needs Assessment</w:t>
            </w:r>
          </w:p>
        </w:tc>
        <w:tc>
          <w:tcPr>
            <w:tcW w:w="3959" w:type="dxa"/>
          </w:tcPr>
          <w:p w14:paraId="7CE0A1A3" w14:textId="77777777" w:rsidR="00295D75" w:rsidRPr="003711DC" w:rsidRDefault="00295D75" w:rsidP="00922DC8">
            <w:pPr>
              <w:pStyle w:val="TableParagraph"/>
              <w:ind w:left="0" w:right="201"/>
              <w:rPr>
                <w:sz w:val="24"/>
                <w:szCs w:val="24"/>
              </w:rPr>
            </w:pPr>
            <w:r w:rsidRPr="003711DC">
              <w:rPr>
                <w:sz w:val="24"/>
                <w:szCs w:val="24"/>
              </w:rPr>
              <w:t>A process by which local authorities and Clinical Commissioning Groups assess the current and future health, care and wellbeing needs of the local community to inform local decision making</w:t>
            </w:r>
          </w:p>
        </w:tc>
      </w:tr>
      <w:tr w:rsidR="00295D75" w:rsidRPr="003711DC" w14:paraId="53900F33" w14:textId="77777777" w:rsidTr="00295D75">
        <w:trPr>
          <w:trHeight w:val="254"/>
        </w:trPr>
        <w:tc>
          <w:tcPr>
            <w:tcW w:w="1135" w:type="dxa"/>
          </w:tcPr>
          <w:p w14:paraId="05199F7C" w14:textId="77777777" w:rsidR="00295D75" w:rsidRPr="003711DC" w:rsidRDefault="00295D75" w:rsidP="00922DC8">
            <w:pPr>
              <w:pStyle w:val="TableParagraph"/>
              <w:spacing w:line="236" w:lineRule="exact"/>
              <w:ind w:left="0"/>
              <w:rPr>
                <w:sz w:val="24"/>
                <w:szCs w:val="24"/>
              </w:rPr>
            </w:pPr>
            <w:r w:rsidRPr="003711DC">
              <w:rPr>
                <w:sz w:val="24"/>
                <w:szCs w:val="24"/>
              </w:rPr>
              <w:t>KPI</w:t>
            </w:r>
          </w:p>
        </w:tc>
        <w:tc>
          <w:tcPr>
            <w:tcW w:w="4121" w:type="dxa"/>
          </w:tcPr>
          <w:p w14:paraId="4308150A" w14:textId="77777777" w:rsidR="00295D75" w:rsidRPr="003711DC" w:rsidRDefault="00295D75" w:rsidP="00922DC8">
            <w:pPr>
              <w:pStyle w:val="TableParagraph"/>
              <w:spacing w:line="236" w:lineRule="exact"/>
              <w:rPr>
                <w:sz w:val="24"/>
                <w:szCs w:val="24"/>
              </w:rPr>
            </w:pPr>
            <w:r w:rsidRPr="003711DC">
              <w:rPr>
                <w:sz w:val="24"/>
                <w:szCs w:val="24"/>
              </w:rPr>
              <w:t>Key Performance Indicator</w:t>
            </w:r>
          </w:p>
        </w:tc>
        <w:tc>
          <w:tcPr>
            <w:tcW w:w="3959" w:type="dxa"/>
          </w:tcPr>
          <w:p w14:paraId="281BF4EE" w14:textId="77777777" w:rsidR="00295D75" w:rsidRPr="003711DC" w:rsidRDefault="00295D75" w:rsidP="00922DC8">
            <w:pPr>
              <w:pStyle w:val="TableParagraph"/>
              <w:ind w:left="0"/>
              <w:rPr>
                <w:sz w:val="24"/>
                <w:szCs w:val="24"/>
              </w:rPr>
            </w:pPr>
            <w:r w:rsidRPr="003711DC">
              <w:rPr>
                <w:sz w:val="24"/>
                <w:szCs w:val="24"/>
              </w:rPr>
              <w:t>A quantifiable measure used to evaluate the success of an organisation or employee in meeting objectives for performance.</w:t>
            </w:r>
          </w:p>
        </w:tc>
      </w:tr>
      <w:tr w:rsidR="00295D75" w:rsidRPr="003711DC" w14:paraId="14E25BF3" w14:textId="77777777" w:rsidTr="00295D75">
        <w:trPr>
          <w:trHeight w:val="254"/>
        </w:trPr>
        <w:tc>
          <w:tcPr>
            <w:tcW w:w="1135" w:type="dxa"/>
          </w:tcPr>
          <w:p w14:paraId="58A3EEF8" w14:textId="77777777" w:rsidR="00295D75" w:rsidRPr="003711DC" w:rsidRDefault="00295D75" w:rsidP="00922DC8">
            <w:pPr>
              <w:pStyle w:val="TableParagraph"/>
              <w:spacing w:line="234" w:lineRule="exact"/>
              <w:ind w:left="0"/>
              <w:rPr>
                <w:sz w:val="24"/>
                <w:szCs w:val="24"/>
              </w:rPr>
            </w:pPr>
            <w:r w:rsidRPr="003711DC">
              <w:rPr>
                <w:sz w:val="24"/>
                <w:szCs w:val="24"/>
              </w:rPr>
              <w:t>LA</w:t>
            </w:r>
          </w:p>
        </w:tc>
        <w:tc>
          <w:tcPr>
            <w:tcW w:w="4121" w:type="dxa"/>
          </w:tcPr>
          <w:p w14:paraId="241378F6" w14:textId="77777777" w:rsidR="00295D75" w:rsidRPr="003711DC" w:rsidRDefault="00295D75" w:rsidP="00922DC8">
            <w:pPr>
              <w:pStyle w:val="TableParagraph"/>
              <w:spacing w:line="234" w:lineRule="exact"/>
              <w:rPr>
                <w:sz w:val="24"/>
                <w:szCs w:val="24"/>
              </w:rPr>
            </w:pPr>
            <w:r w:rsidRPr="003711DC">
              <w:rPr>
                <w:sz w:val="24"/>
                <w:szCs w:val="24"/>
              </w:rPr>
              <w:t>Local Authority</w:t>
            </w:r>
          </w:p>
        </w:tc>
        <w:tc>
          <w:tcPr>
            <w:tcW w:w="3959" w:type="dxa"/>
          </w:tcPr>
          <w:p w14:paraId="1A14392E" w14:textId="77777777" w:rsidR="00295D75" w:rsidRPr="003711DC" w:rsidRDefault="00295D75" w:rsidP="00922DC8">
            <w:pPr>
              <w:pStyle w:val="TableParagraph"/>
              <w:ind w:left="0"/>
              <w:rPr>
                <w:sz w:val="24"/>
                <w:szCs w:val="24"/>
              </w:rPr>
            </w:pPr>
            <w:r w:rsidRPr="003711DC">
              <w:rPr>
                <w:sz w:val="24"/>
                <w:szCs w:val="24"/>
              </w:rPr>
              <w:t>A local authority is an organisation that is officially responsible for all the public services and facilities in a particular area</w:t>
            </w:r>
          </w:p>
        </w:tc>
      </w:tr>
      <w:tr w:rsidR="00295D75" w:rsidRPr="003711DC" w14:paraId="11E95E95" w14:textId="77777777" w:rsidTr="00295D75">
        <w:trPr>
          <w:trHeight w:val="254"/>
        </w:trPr>
        <w:tc>
          <w:tcPr>
            <w:tcW w:w="1135" w:type="dxa"/>
          </w:tcPr>
          <w:p w14:paraId="4AEE42A2" w14:textId="77777777" w:rsidR="00295D75" w:rsidRPr="00C70376" w:rsidRDefault="00295D75" w:rsidP="00922DC8">
            <w:pPr>
              <w:pStyle w:val="TableParagraph"/>
              <w:spacing w:line="234" w:lineRule="exact"/>
              <w:ind w:left="0"/>
              <w:rPr>
                <w:sz w:val="24"/>
                <w:szCs w:val="24"/>
              </w:rPr>
            </w:pPr>
            <w:r w:rsidRPr="00C70376">
              <w:rPr>
                <w:sz w:val="24"/>
                <w:szCs w:val="24"/>
              </w:rPr>
              <w:t>LACS</w:t>
            </w:r>
          </w:p>
        </w:tc>
        <w:tc>
          <w:tcPr>
            <w:tcW w:w="4121" w:type="dxa"/>
          </w:tcPr>
          <w:p w14:paraId="317F1406" w14:textId="77777777" w:rsidR="00295D75" w:rsidRPr="00C70376" w:rsidRDefault="00295D75" w:rsidP="00922DC8">
            <w:pPr>
              <w:pStyle w:val="TableParagraph"/>
              <w:spacing w:line="234" w:lineRule="exact"/>
              <w:rPr>
                <w:sz w:val="24"/>
                <w:szCs w:val="24"/>
              </w:rPr>
            </w:pPr>
            <w:r w:rsidRPr="00C70376">
              <w:rPr>
                <w:sz w:val="24"/>
                <w:szCs w:val="24"/>
              </w:rPr>
              <w:t>Looked After Children’s Services</w:t>
            </w:r>
          </w:p>
        </w:tc>
        <w:tc>
          <w:tcPr>
            <w:tcW w:w="3959" w:type="dxa"/>
          </w:tcPr>
          <w:p w14:paraId="732FF57B" w14:textId="77777777" w:rsidR="00295D75" w:rsidRPr="00C70376" w:rsidRDefault="00295D75" w:rsidP="00922DC8">
            <w:pPr>
              <w:pStyle w:val="TableParagraph"/>
              <w:ind w:left="0"/>
              <w:rPr>
                <w:sz w:val="24"/>
                <w:szCs w:val="24"/>
              </w:rPr>
            </w:pPr>
            <w:r w:rsidRPr="00C70376">
              <w:rPr>
                <w:sz w:val="24"/>
                <w:szCs w:val="24"/>
              </w:rPr>
              <w:t>Service for children who are either in care (subject to a care order) or accommodated by a local authority.</w:t>
            </w:r>
          </w:p>
        </w:tc>
      </w:tr>
      <w:tr w:rsidR="00295D75" w:rsidRPr="003711DC" w14:paraId="66AAA5C8" w14:textId="77777777" w:rsidTr="00295D75">
        <w:trPr>
          <w:trHeight w:val="254"/>
        </w:trPr>
        <w:tc>
          <w:tcPr>
            <w:tcW w:w="1135" w:type="dxa"/>
          </w:tcPr>
          <w:p w14:paraId="40DE2703" w14:textId="77777777" w:rsidR="00295D75" w:rsidRPr="00C70376" w:rsidRDefault="00295D75" w:rsidP="00922DC8">
            <w:pPr>
              <w:pStyle w:val="TableParagraph"/>
              <w:spacing w:line="234" w:lineRule="exact"/>
              <w:ind w:left="0"/>
              <w:rPr>
                <w:sz w:val="24"/>
                <w:szCs w:val="24"/>
              </w:rPr>
            </w:pPr>
            <w:r w:rsidRPr="00C70376">
              <w:rPr>
                <w:sz w:val="24"/>
                <w:szCs w:val="24"/>
              </w:rPr>
              <w:t>LD</w:t>
            </w:r>
          </w:p>
        </w:tc>
        <w:tc>
          <w:tcPr>
            <w:tcW w:w="4121" w:type="dxa"/>
          </w:tcPr>
          <w:p w14:paraId="258B705D" w14:textId="77777777" w:rsidR="00295D75" w:rsidRPr="00C70376" w:rsidRDefault="00295D75" w:rsidP="00922DC8">
            <w:pPr>
              <w:pStyle w:val="TableParagraph"/>
              <w:spacing w:line="234" w:lineRule="exact"/>
              <w:rPr>
                <w:sz w:val="24"/>
                <w:szCs w:val="24"/>
              </w:rPr>
            </w:pPr>
            <w:r w:rsidRPr="00C70376">
              <w:rPr>
                <w:sz w:val="24"/>
                <w:szCs w:val="24"/>
              </w:rPr>
              <w:t>Learning Disability</w:t>
            </w:r>
          </w:p>
        </w:tc>
        <w:tc>
          <w:tcPr>
            <w:tcW w:w="3959" w:type="dxa"/>
          </w:tcPr>
          <w:p w14:paraId="71626431" w14:textId="77777777" w:rsidR="00295D75" w:rsidRPr="00C70376" w:rsidRDefault="00295D75" w:rsidP="00922DC8">
            <w:pPr>
              <w:pStyle w:val="TableParagraph"/>
              <w:ind w:left="0"/>
              <w:rPr>
                <w:sz w:val="24"/>
                <w:szCs w:val="24"/>
              </w:rPr>
            </w:pPr>
            <w:r w:rsidRPr="00C70376">
              <w:rPr>
                <w:sz w:val="24"/>
                <w:szCs w:val="24"/>
              </w:rPr>
              <w:t xml:space="preserve">A neurological disorder that may include difficulty reading, writing, spelling, reasoning, recalling and/or </w:t>
            </w:r>
            <w:r w:rsidRPr="00C70376">
              <w:rPr>
                <w:sz w:val="24"/>
                <w:szCs w:val="24"/>
              </w:rPr>
              <w:lastRenderedPageBreak/>
              <w:t>organising information</w:t>
            </w:r>
          </w:p>
        </w:tc>
      </w:tr>
      <w:tr w:rsidR="00295D75" w:rsidRPr="003711DC" w14:paraId="0F594EE4" w14:textId="77777777" w:rsidTr="00295D75">
        <w:trPr>
          <w:trHeight w:val="254"/>
        </w:trPr>
        <w:tc>
          <w:tcPr>
            <w:tcW w:w="1135" w:type="dxa"/>
          </w:tcPr>
          <w:p w14:paraId="3BA6DEC5" w14:textId="77777777" w:rsidR="00295D75" w:rsidRPr="00C70376" w:rsidRDefault="00295D75" w:rsidP="00922DC8">
            <w:pPr>
              <w:pStyle w:val="TableParagraph"/>
              <w:spacing w:line="234" w:lineRule="exact"/>
              <w:ind w:left="0"/>
              <w:rPr>
                <w:sz w:val="24"/>
                <w:szCs w:val="24"/>
              </w:rPr>
            </w:pPr>
            <w:r w:rsidRPr="00C70376">
              <w:rPr>
                <w:sz w:val="24"/>
                <w:szCs w:val="24"/>
              </w:rPr>
              <w:lastRenderedPageBreak/>
              <w:t>LeDeR</w:t>
            </w:r>
          </w:p>
        </w:tc>
        <w:tc>
          <w:tcPr>
            <w:tcW w:w="4121" w:type="dxa"/>
          </w:tcPr>
          <w:p w14:paraId="0BBD01BD" w14:textId="77777777" w:rsidR="00295D75" w:rsidRPr="00C70376" w:rsidRDefault="00295D75" w:rsidP="00922DC8">
            <w:pPr>
              <w:pStyle w:val="TableParagraph"/>
              <w:spacing w:line="234" w:lineRule="exact"/>
              <w:rPr>
                <w:sz w:val="24"/>
                <w:szCs w:val="24"/>
              </w:rPr>
            </w:pPr>
            <w:r w:rsidRPr="00C70376">
              <w:rPr>
                <w:sz w:val="24"/>
                <w:szCs w:val="24"/>
              </w:rPr>
              <w:t>LeDeR</w:t>
            </w:r>
            <w:r w:rsidRPr="00C70376">
              <w:t xml:space="preserve"> </w:t>
            </w:r>
            <w:r w:rsidRPr="00C70376">
              <w:rPr>
                <w:sz w:val="24"/>
                <w:szCs w:val="24"/>
              </w:rPr>
              <w:t>Learning Disability Mortality Review</w:t>
            </w:r>
          </w:p>
        </w:tc>
        <w:tc>
          <w:tcPr>
            <w:tcW w:w="3959" w:type="dxa"/>
          </w:tcPr>
          <w:p w14:paraId="6CF85ECA" w14:textId="77777777" w:rsidR="00295D75" w:rsidRPr="00C70376" w:rsidRDefault="00295D75" w:rsidP="00922DC8">
            <w:pPr>
              <w:pStyle w:val="TableParagraph"/>
              <w:ind w:left="0"/>
              <w:rPr>
                <w:sz w:val="24"/>
                <w:szCs w:val="24"/>
              </w:rPr>
            </w:pPr>
            <w:r w:rsidRPr="00C70376">
              <w:rPr>
                <w:sz w:val="24"/>
                <w:szCs w:val="24"/>
              </w:rPr>
              <w:t>Reviews deaths to see where areas of learning can be found and examples of excellent practice.</w:t>
            </w:r>
          </w:p>
        </w:tc>
      </w:tr>
      <w:tr w:rsidR="00295D75" w:rsidRPr="003711DC" w14:paraId="05C20794" w14:textId="77777777" w:rsidTr="00295D75">
        <w:trPr>
          <w:trHeight w:val="254"/>
        </w:trPr>
        <w:tc>
          <w:tcPr>
            <w:tcW w:w="1135" w:type="dxa"/>
          </w:tcPr>
          <w:p w14:paraId="70343CB1" w14:textId="77777777" w:rsidR="00295D75" w:rsidRPr="00C70376" w:rsidRDefault="00295D75" w:rsidP="00922DC8">
            <w:pPr>
              <w:pStyle w:val="TableParagraph"/>
              <w:spacing w:line="234" w:lineRule="exact"/>
              <w:ind w:left="0"/>
              <w:rPr>
                <w:sz w:val="24"/>
                <w:szCs w:val="24"/>
              </w:rPr>
            </w:pPr>
            <w:r w:rsidRPr="00C70376">
              <w:rPr>
                <w:sz w:val="24"/>
                <w:szCs w:val="24"/>
              </w:rPr>
              <w:t>LGBTQ</w:t>
            </w:r>
          </w:p>
        </w:tc>
        <w:tc>
          <w:tcPr>
            <w:tcW w:w="4121" w:type="dxa"/>
          </w:tcPr>
          <w:p w14:paraId="1F095787" w14:textId="77777777" w:rsidR="00295D75" w:rsidRPr="00C70376" w:rsidRDefault="00295D75" w:rsidP="00922DC8">
            <w:pPr>
              <w:pStyle w:val="TableParagraph"/>
              <w:spacing w:line="234" w:lineRule="exact"/>
              <w:rPr>
                <w:sz w:val="24"/>
                <w:szCs w:val="24"/>
              </w:rPr>
            </w:pPr>
            <w:r w:rsidRPr="00C70376">
              <w:rPr>
                <w:sz w:val="24"/>
                <w:szCs w:val="24"/>
              </w:rPr>
              <w:t>Lesbian Gay Bisexual Transgender Queer/Questioning</w:t>
            </w:r>
          </w:p>
        </w:tc>
        <w:tc>
          <w:tcPr>
            <w:tcW w:w="3959" w:type="dxa"/>
          </w:tcPr>
          <w:p w14:paraId="446F8805" w14:textId="77777777" w:rsidR="00295D75" w:rsidRPr="00C70376" w:rsidRDefault="00295D75" w:rsidP="00922DC8">
            <w:pPr>
              <w:pStyle w:val="TableParagraph"/>
              <w:ind w:left="0"/>
              <w:rPr>
                <w:sz w:val="24"/>
                <w:szCs w:val="24"/>
              </w:rPr>
            </w:pPr>
            <w:r w:rsidRPr="00C70376">
              <w:rPr>
                <w:sz w:val="24"/>
                <w:szCs w:val="24"/>
              </w:rPr>
              <w:t>An umbrella term used to describe a person’s sexual orientation or gender identity.</w:t>
            </w:r>
          </w:p>
        </w:tc>
      </w:tr>
      <w:tr w:rsidR="00295D75" w:rsidRPr="003711DC" w14:paraId="3704B701" w14:textId="77777777" w:rsidTr="00295D75">
        <w:trPr>
          <w:trHeight w:val="254"/>
        </w:trPr>
        <w:tc>
          <w:tcPr>
            <w:tcW w:w="1135" w:type="dxa"/>
          </w:tcPr>
          <w:p w14:paraId="7FA9717C" w14:textId="77777777" w:rsidR="00295D75" w:rsidRPr="00C70376" w:rsidRDefault="00295D75" w:rsidP="00922DC8">
            <w:pPr>
              <w:pStyle w:val="TableParagraph"/>
              <w:spacing w:line="234" w:lineRule="exact"/>
              <w:ind w:left="0"/>
              <w:rPr>
                <w:sz w:val="24"/>
                <w:szCs w:val="24"/>
              </w:rPr>
            </w:pPr>
            <w:r w:rsidRPr="00C70376">
              <w:rPr>
                <w:sz w:val="24"/>
                <w:szCs w:val="24"/>
              </w:rPr>
              <w:t>LMC</w:t>
            </w:r>
          </w:p>
        </w:tc>
        <w:tc>
          <w:tcPr>
            <w:tcW w:w="4121" w:type="dxa"/>
          </w:tcPr>
          <w:p w14:paraId="22738F25" w14:textId="77777777" w:rsidR="00295D75" w:rsidRPr="00C70376" w:rsidRDefault="00295D75" w:rsidP="00922DC8">
            <w:pPr>
              <w:pStyle w:val="TableParagraph"/>
              <w:spacing w:line="234" w:lineRule="exact"/>
              <w:rPr>
                <w:sz w:val="24"/>
                <w:szCs w:val="24"/>
              </w:rPr>
            </w:pPr>
            <w:r w:rsidRPr="00C70376">
              <w:rPr>
                <w:sz w:val="24"/>
                <w:szCs w:val="24"/>
              </w:rPr>
              <w:t>Local Medical Council</w:t>
            </w:r>
          </w:p>
        </w:tc>
        <w:tc>
          <w:tcPr>
            <w:tcW w:w="3959" w:type="dxa"/>
          </w:tcPr>
          <w:p w14:paraId="464743E6" w14:textId="77777777" w:rsidR="00295D75" w:rsidRPr="00C70376" w:rsidRDefault="00295D75" w:rsidP="00922DC8">
            <w:pPr>
              <w:pStyle w:val="TableParagraph"/>
              <w:ind w:left="0"/>
              <w:rPr>
                <w:sz w:val="24"/>
                <w:szCs w:val="24"/>
              </w:rPr>
            </w:pPr>
            <w:r w:rsidRPr="00C70376">
              <w:rPr>
                <w:sz w:val="24"/>
                <w:szCs w:val="24"/>
              </w:rPr>
              <w:t>Represents NHS GPs across Surrey and Sussex and provides support and a voice for their interests to NHS health authorities.</w:t>
            </w:r>
          </w:p>
        </w:tc>
      </w:tr>
      <w:tr w:rsidR="00295D75" w:rsidRPr="003711DC" w14:paraId="2E86791C" w14:textId="77777777" w:rsidTr="00295D75">
        <w:trPr>
          <w:trHeight w:val="254"/>
        </w:trPr>
        <w:tc>
          <w:tcPr>
            <w:tcW w:w="1135" w:type="dxa"/>
          </w:tcPr>
          <w:p w14:paraId="4AED8325" w14:textId="77777777" w:rsidR="00295D75" w:rsidRPr="00C70376" w:rsidRDefault="00295D75" w:rsidP="00922DC8">
            <w:pPr>
              <w:pStyle w:val="TableParagraph"/>
              <w:spacing w:line="250" w:lineRule="exact"/>
              <w:ind w:left="0"/>
              <w:rPr>
                <w:sz w:val="24"/>
                <w:szCs w:val="24"/>
              </w:rPr>
            </w:pPr>
            <w:r w:rsidRPr="00C70376">
              <w:rPr>
                <w:sz w:val="24"/>
                <w:szCs w:val="24"/>
              </w:rPr>
              <w:t>LMNS</w:t>
            </w:r>
          </w:p>
        </w:tc>
        <w:tc>
          <w:tcPr>
            <w:tcW w:w="4121" w:type="dxa"/>
          </w:tcPr>
          <w:p w14:paraId="14CCFDDB" w14:textId="77777777" w:rsidR="00295D75" w:rsidRPr="00C70376" w:rsidRDefault="00295D75" w:rsidP="00922DC8">
            <w:pPr>
              <w:pStyle w:val="TableParagraph"/>
              <w:spacing w:line="250" w:lineRule="exact"/>
              <w:rPr>
                <w:sz w:val="24"/>
                <w:szCs w:val="24"/>
              </w:rPr>
            </w:pPr>
            <w:r w:rsidRPr="00C70376">
              <w:rPr>
                <w:sz w:val="24"/>
                <w:szCs w:val="24"/>
              </w:rPr>
              <w:t>Local maternity and neonatal system</w:t>
            </w:r>
          </w:p>
        </w:tc>
        <w:tc>
          <w:tcPr>
            <w:tcW w:w="3959" w:type="dxa"/>
          </w:tcPr>
          <w:p w14:paraId="1733851D" w14:textId="77777777" w:rsidR="00295D75" w:rsidRPr="00C70376" w:rsidRDefault="00295D75" w:rsidP="00922DC8">
            <w:pPr>
              <w:pStyle w:val="TableParagraph"/>
              <w:ind w:left="0"/>
              <w:rPr>
                <w:sz w:val="24"/>
                <w:szCs w:val="24"/>
              </w:rPr>
            </w:pPr>
            <w:r w:rsidRPr="00C70376">
              <w:rPr>
                <w:sz w:val="24"/>
                <w:szCs w:val="24"/>
              </w:rPr>
              <w:t>Bringing together all the people involved in providing and organising maternity and neonatal care in Sussex.</w:t>
            </w:r>
          </w:p>
        </w:tc>
      </w:tr>
      <w:tr w:rsidR="00295D75" w:rsidRPr="003711DC" w14:paraId="4AEDEE85" w14:textId="77777777" w:rsidTr="00295D75">
        <w:trPr>
          <w:trHeight w:val="254"/>
        </w:trPr>
        <w:tc>
          <w:tcPr>
            <w:tcW w:w="1135" w:type="dxa"/>
          </w:tcPr>
          <w:p w14:paraId="77E0FD43" w14:textId="77777777" w:rsidR="00295D75" w:rsidRPr="00C70376" w:rsidRDefault="00295D75" w:rsidP="00922DC8">
            <w:pPr>
              <w:pStyle w:val="TableParagraph"/>
              <w:spacing w:line="250" w:lineRule="exact"/>
              <w:ind w:left="0"/>
              <w:rPr>
                <w:sz w:val="24"/>
                <w:szCs w:val="24"/>
              </w:rPr>
            </w:pPr>
            <w:r w:rsidRPr="00C70376">
              <w:rPr>
                <w:sz w:val="24"/>
                <w:szCs w:val="24"/>
              </w:rPr>
              <w:t>LTC</w:t>
            </w:r>
          </w:p>
        </w:tc>
        <w:tc>
          <w:tcPr>
            <w:tcW w:w="4121" w:type="dxa"/>
          </w:tcPr>
          <w:p w14:paraId="0D60E83B" w14:textId="77777777" w:rsidR="00295D75" w:rsidRPr="00C70376" w:rsidRDefault="00295D75" w:rsidP="00922DC8">
            <w:pPr>
              <w:pStyle w:val="TableParagraph"/>
              <w:spacing w:line="250" w:lineRule="exact"/>
              <w:rPr>
                <w:sz w:val="24"/>
                <w:szCs w:val="24"/>
              </w:rPr>
            </w:pPr>
            <w:r w:rsidRPr="00C70376">
              <w:rPr>
                <w:sz w:val="24"/>
                <w:szCs w:val="24"/>
              </w:rPr>
              <w:t>Long Term Conditions</w:t>
            </w:r>
          </w:p>
        </w:tc>
        <w:tc>
          <w:tcPr>
            <w:tcW w:w="3959" w:type="dxa"/>
          </w:tcPr>
          <w:p w14:paraId="59B9E0B2" w14:textId="77777777" w:rsidR="00295D75" w:rsidRPr="00C70376" w:rsidRDefault="00295D75" w:rsidP="00922DC8">
            <w:pPr>
              <w:pStyle w:val="TableParagraph"/>
              <w:ind w:left="0"/>
              <w:rPr>
                <w:sz w:val="24"/>
                <w:szCs w:val="24"/>
              </w:rPr>
            </w:pPr>
            <w:r w:rsidRPr="00C70376">
              <w:rPr>
                <w:sz w:val="24"/>
                <w:szCs w:val="24"/>
              </w:rPr>
              <w:t>An illness that cannot be cured but can usually be controlled with medicines or other treatments e.g. arthritis, asthma, diabetes, epilepsy, angina, heart failure, and high blood pressure (hypertension).</w:t>
            </w:r>
          </w:p>
        </w:tc>
      </w:tr>
      <w:tr w:rsidR="00295D75" w:rsidRPr="003711DC" w14:paraId="7225697E" w14:textId="77777777" w:rsidTr="00295D75">
        <w:trPr>
          <w:trHeight w:val="254"/>
        </w:trPr>
        <w:tc>
          <w:tcPr>
            <w:tcW w:w="1135" w:type="dxa"/>
          </w:tcPr>
          <w:p w14:paraId="24E446B3" w14:textId="77777777" w:rsidR="00295D75" w:rsidRPr="00C70376" w:rsidRDefault="00295D75" w:rsidP="00922DC8">
            <w:pPr>
              <w:pStyle w:val="TableParagraph"/>
              <w:spacing w:line="250" w:lineRule="exact"/>
              <w:ind w:left="0"/>
              <w:rPr>
                <w:sz w:val="24"/>
                <w:szCs w:val="24"/>
              </w:rPr>
            </w:pPr>
            <w:r w:rsidRPr="00C70376">
              <w:rPr>
                <w:sz w:val="24"/>
                <w:szCs w:val="24"/>
              </w:rPr>
              <w:t>MASH</w:t>
            </w:r>
          </w:p>
        </w:tc>
        <w:tc>
          <w:tcPr>
            <w:tcW w:w="4121" w:type="dxa"/>
          </w:tcPr>
          <w:p w14:paraId="64790775" w14:textId="77777777" w:rsidR="00295D75" w:rsidRPr="00C70376" w:rsidRDefault="00295D75" w:rsidP="00922DC8">
            <w:pPr>
              <w:pStyle w:val="TableParagraph"/>
              <w:spacing w:before="16"/>
              <w:rPr>
                <w:sz w:val="24"/>
                <w:szCs w:val="24"/>
              </w:rPr>
            </w:pPr>
            <w:r w:rsidRPr="00C70376">
              <w:rPr>
                <w:sz w:val="24"/>
                <w:szCs w:val="32"/>
                <w:shd w:val="clear" w:color="auto" w:fill="FAFAFA"/>
              </w:rPr>
              <w:t>Multi-agency safeguarding hub</w:t>
            </w:r>
          </w:p>
        </w:tc>
        <w:tc>
          <w:tcPr>
            <w:tcW w:w="3959" w:type="dxa"/>
          </w:tcPr>
          <w:p w14:paraId="122009D2" w14:textId="77777777" w:rsidR="00295D75" w:rsidRPr="00C70376" w:rsidRDefault="00295D75" w:rsidP="00922DC8">
            <w:pPr>
              <w:pStyle w:val="TableParagraph"/>
              <w:ind w:left="0"/>
              <w:rPr>
                <w:sz w:val="24"/>
                <w:szCs w:val="32"/>
                <w:shd w:val="clear" w:color="auto" w:fill="FAFAFA"/>
              </w:rPr>
            </w:pPr>
            <w:r w:rsidRPr="00C70376">
              <w:rPr>
                <w:sz w:val="24"/>
                <w:szCs w:val="32"/>
                <w:shd w:val="clear" w:color="auto" w:fill="FAFAFA"/>
              </w:rPr>
              <w:t>A single point of contact for all safeguarding concerns regarding children and young people.</w:t>
            </w:r>
          </w:p>
        </w:tc>
      </w:tr>
      <w:tr w:rsidR="00295D75" w:rsidRPr="003711DC" w14:paraId="271909D0" w14:textId="77777777" w:rsidTr="00295D75">
        <w:trPr>
          <w:trHeight w:val="254"/>
        </w:trPr>
        <w:tc>
          <w:tcPr>
            <w:tcW w:w="1135" w:type="dxa"/>
          </w:tcPr>
          <w:p w14:paraId="204D0D6C" w14:textId="77777777" w:rsidR="00295D75" w:rsidRPr="003711DC" w:rsidRDefault="00295D75" w:rsidP="00922DC8">
            <w:pPr>
              <w:pStyle w:val="TableParagraph"/>
              <w:spacing w:line="250" w:lineRule="exact"/>
              <w:ind w:left="0"/>
              <w:rPr>
                <w:sz w:val="24"/>
                <w:szCs w:val="24"/>
              </w:rPr>
            </w:pPr>
            <w:r w:rsidRPr="003711DC">
              <w:rPr>
                <w:sz w:val="24"/>
                <w:szCs w:val="24"/>
              </w:rPr>
              <w:t>MATT</w:t>
            </w:r>
          </w:p>
        </w:tc>
        <w:tc>
          <w:tcPr>
            <w:tcW w:w="4121" w:type="dxa"/>
          </w:tcPr>
          <w:p w14:paraId="4708AB72" w14:textId="77777777" w:rsidR="00295D75" w:rsidRPr="003711DC" w:rsidRDefault="00295D75" w:rsidP="00922DC8">
            <w:pPr>
              <w:pStyle w:val="TableParagraph"/>
              <w:spacing w:before="16"/>
              <w:rPr>
                <w:sz w:val="24"/>
                <w:szCs w:val="24"/>
              </w:rPr>
            </w:pPr>
            <w:r w:rsidRPr="003711DC">
              <w:rPr>
                <w:sz w:val="24"/>
                <w:szCs w:val="24"/>
              </w:rPr>
              <w:t>Musculoskeletal Assessment Triage and Treatment</w:t>
            </w:r>
          </w:p>
        </w:tc>
        <w:tc>
          <w:tcPr>
            <w:tcW w:w="3959" w:type="dxa"/>
          </w:tcPr>
          <w:p w14:paraId="32A60BA2" w14:textId="77777777" w:rsidR="00295D75" w:rsidRPr="003711DC" w:rsidRDefault="00295D75" w:rsidP="00922DC8">
            <w:pPr>
              <w:pStyle w:val="TableParagraph"/>
              <w:ind w:left="0"/>
              <w:rPr>
                <w:sz w:val="24"/>
                <w:szCs w:val="32"/>
                <w:shd w:val="clear" w:color="auto" w:fill="FAFAFA"/>
              </w:rPr>
            </w:pPr>
            <w:r w:rsidRPr="003711DC">
              <w:rPr>
                <w:sz w:val="24"/>
                <w:szCs w:val="32"/>
                <w:shd w:val="clear" w:color="auto" w:fill="FAFAFA"/>
              </w:rPr>
              <w:t>Providing triage, assessment and management of musculoskeletal conditions with referral on to clinical specialties for enhanced clinical decision making and surgical management.</w:t>
            </w:r>
          </w:p>
        </w:tc>
      </w:tr>
      <w:tr w:rsidR="00295D75" w:rsidRPr="003711DC" w14:paraId="7EC1BD74" w14:textId="77777777" w:rsidTr="00295D75">
        <w:trPr>
          <w:trHeight w:val="254"/>
        </w:trPr>
        <w:tc>
          <w:tcPr>
            <w:tcW w:w="1135" w:type="dxa"/>
          </w:tcPr>
          <w:p w14:paraId="069A40BD" w14:textId="77777777" w:rsidR="00295D75" w:rsidRPr="003711DC" w:rsidRDefault="00295D75" w:rsidP="00922DC8">
            <w:pPr>
              <w:pStyle w:val="TableParagraph"/>
              <w:spacing w:line="250" w:lineRule="exact"/>
              <w:ind w:left="0"/>
              <w:rPr>
                <w:sz w:val="24"/>
                <w:szCs w:val="24"/>
              </w:rPr>
            </w:pPr>
            <w:r w:rsidRPr="003711DC">
              <w:rPr>
                <w:sz w:val="24"/>
                <w:szCs w:val="24"/>
              </w:rPr>
              <w:t>MDT</w:t>
            </w:r>
          </w:p>
        </w:tc>
        <w:tc>
          <w:tcPr>
            <w:tcW w:w="4121" w:type="dxa"/>
          </w:tcPr>
          <w:p w14:paraId="66B253C5" w14:textId="77777777" w:rsidR="00295D75" w:rsidRPr="003711DC" w:rsidRDefault="00295D75" w:rsidP="00922DC8">
            <w:pPr>
              <w:pStyle w:val="TableParagraph"/>
              <w:spacing w:before="16"/>
              <w:rPr>
                <w:sz w:val="24"/>
                <w:szCs w:val="24"/>
              </w:rPr>
            </w:pPr>
            <w:r w:rsidRPr="003711DC">
              <w:rPr>
                <w:sz w:val="24"/>
                <w:szCs w:val="24"/>
              </w:rPr>
              <w:t>Multi-Disciplinary Team</w:t>
            </w:r>
          </w:p>
        </w:tc>
        <w:tc>
          <w:tcPr>
            <w:tcW w:w="3959" w:type="dxa"/>
          </w:tcPr>
          <w:p w14:paraId="6244A6D9" w14:textId="77777777" w:rsidR="00295D75" w:rsidRPr="003711DC" w:rsidRDefault="00295D75" w:rsidP="00922DC8">
            <w:pPr>
              <w:pStyle w:val="TableParagraph"/>
              <w:ind w:left="0"/>
              <w:rPr>
                <w:sz w:val="24"/>
                <w:szCs w:val="24"/>
              </w:rPr>
            </w:pPr>
            <w:r w:rsidRPr="003711DC">
              <w:rPr>
                <w:sz w:val="24"/>
                <w:szCs w:val="32"/>
                <w:shd w:val="clear" w:color="auto" w:fill="FAFAFA"/>
              </w:rPr>
              <w:t>A group of health care workers who are members of different disciplines / professions (e.g. psychiatrists, social workers, etc.), each providing specific services to the patient.</w:t>
            </w:r>
          </w:p>
        </w:tc>
      </w:tr>
      <w:tr w:rsidR="00295D75" w:rsidRPr="003711DC" w14:paraId="3DB4C18E" w14:textId="77777777" w:rsidTr="00295D75">
        <w:trPr>
          <w:trHeight w:val="254"/>
        </w:trPr>
        <w:tc>
          <w:tcPr>
            <w:tcW w:w="1135" w:type="dxa"/>
          </w:tcPr>
          <w:p w14:paraId="698DF72F" w14:textId="77777777" w:rsidR="00295D75" w:rsidRPr="003711DC" w:rsidRDefault="00295D75" w:rsidP="00922DC8">
            <w:pPr>
              <w:pStyle w:val="TableParagraph"/>
              <w:spacing w:line="250" w:lineRule="exact"/>
              <w:ind w:left="0"/>
              <w:rPr>
                <w:sz w:val="24"/>
                <w:szCs w:val="24"/>
              </w:rPr>
            </w:pPr>
            <w:r w:rsidRPr="003711DC">
              <w:rPr>
                <w:sz w:val="24"/>
                <w:szCs w:val="24"/>
              </w:rPr>
              <w:t>MHRA</w:t>
            </w:r>
          </w:p>
        </w:tc>
        <w:tc>
          <w:tcPr>
            <w:tcW w:w="4121" w:type="dxa"/>
          </w:tcPr>
          <w:p w14:paraId="0650C395" w14:textId="77777777" w:rsidR="00295D75" w:rsidRPr="003711DC" w:rsidRDefault="00295D75" w:rsidP="00922DC8">
            <w:pPr>
              <w:pStyle w:val="TableParagraph"/>
              <w:spacing w:line="250" w:lineRule="exact"/>
              <w:rPr>
                <w:sz w:val="24"/>
                <w:szCs w:val="24"/>
              </w:rPr>
            </w:pPr>
            <w:r w:rsidRPr="003711DC">
              <w:rPr>
                <w:sz w:val="24"/>
                <w:szCs w:val="24"/>
              </w:rPr>
              <w:t>Medicines and Healthcare Products Regulatory Agency</w:t>
            </w:r>
          </w:p>
        </w:tc>
        <w:tc>
          <w:tcPr>
            <w:tcW w:w="3959" w:type="dxa"/>
          </w:tcPr>
          <w:p w14:paraId="636BE81E" w14:textId="77777777" w:rsidR="00295D75" w:rsidRPr="003711DC" w:rsidRDefault="00295D75" w:rsidP="00922DC8">
            <w:pPr>
              <w:pStyle w:val="TableParagraph"/>
              <w:ind w:left="0"/>
              <w:rPr>
                <w:sz w:val="24"/>
                <w:szCs w:val="24"/>
              </w:rPr>
            </w:pPr>
            <w:r w:rsidRPr="003711DC">
              <w:rPr>
                <w:sz w:val="24"/>
                <w:szCs w:val="24"/>
              </w:rPr>
              <w:t>Executive agency of the Department of Health and Social Care in the United Kingdom which is responsible for ensuring that medicines and medical devices work and are acceptably safe.</w:t>
            </w:r>
          </w:p>
        </w:tc>
      </w:tr>
      <w:tr w:rsidR="00295D75" w:rsidRPr="003711DC" w14:paraId="32C80FC5" w14:textId="77777777" w:rsidTr="00295D75">
        <w:trPr>
          <w:trHeight w:val="254"/>
        </w:trPr>
        <w:tc>
          <w:tcPr>
            <w:tcW w:w="1135" w:type="dxa"/>
          </w:tcPr>
          <w:p w14:paraId="5A724BB0" w14:textId="77777777" w:rsidR="00295D75" w:rsidRPr="003711DC" w:rsidRDefault="00295D75" w:rsidP="00922DC8">
            <w:pPr>
              <w:pStyle w:val="TableParagraph"/>
              <w:spacing w:line="250" w:lineRule="exact"/>
              <w:ind w:left="0"/>
              <w:rPr>
                <w:sz w:val="24"/>
                <w:szCs w:val="24"/>
              </w:rPr>
            </w:pPr>
            <w:r w:rsidRPr="003711DC">
              <w:rPr>
                <w:sz w:val="24"/>
                <w:szCs w:val="24"/>
              </w:rPr>
              <w:t>MIU</w:t>
            </w:r>
          </w:p>
        </w:tc>
        <w:tc>
          <w:tcPr>
            <w:tcW w:w="4121" w:type="dxa"/>
          </w:tcPr>
          <w:p w14:paraId="6DCE7660" w14:textId="77777777" w:rsidR="00295D75" w:rsidRPr="003711DC" w:rsidRDefault="00295D75" w:rsidP="00922DC8">
            <w:pPr>
              <w:pStyle w:val="TableParagraph"/>
              <w:spacing w:line="250" w:lineRule="exact"/>
              <w:rPr>
                <w:sz w:val="24"/>
                <w:szCs w:val="24"/>
              </w:rPr>
            </w:pPr>
            <w:r w:rsidRPr="003711DC">
              <w:rPr>
                <w:sz w:val="24"/>
                <w:szCs w:val="24"/>
              </w:rPr>
              <w:t>Minor Injury Unit</w:t>
            </w:r>
          </w:p>
        </w:tc>
        <w:tc>
          <w:tcPr>
            <w:tcW w:w="3959" w:type="dxa"/>
          </w:tcPr>
          <w:p w14:paraId="24A0401B" w14:textId="77777777" w:rsidR="00295D75" w:rsidRPr="003711DC" w:rsidRDefault="00295D75" w:rsidP="00922DC8">
            <w:pPr>
              <w:pStyle w:val="TableParagraph"/>
              <w:ind w:left="0"/>
              <w:rPr>
                <w:sz w:val="24"/>
                <w:szCs w:val="24"/>
              </w:rPr>
            </w:pPr>
            <w:r w:rsidRPr="003711DC">
              <w:rPr>
                <w:sz w:val="24"/>
                <w:szCs w:val="24"/>
              </w:rPr>
              <w:t>Providing assessment and treatment of a wide range of minor injuries in both adults and children</w:t>
            </w:r>
          </w:p>
        </w:tc>
      </w:tr>
      <w:tr w:rsidR="00295D75" w:rsidRPr="003711DC" w14:paraId="252B2D7A" w14:textId="77777777" w:rsidTr="00295D75">
        <w:trPr>
          <w:trHeight w:val="254"/>
        </w:trPr>
        <w:tc>
          <w:tcPr>
            <w:tcW w:w="1135" w:type="dxa"/>
          </w:tcPr>
          <w:p w14:paraId="4011C8BD" w14:textId="77777777" w:rsidR="00295D75" w:rsidRPr="003711DC" w:rsidRDefault="00295D75" w:rsidP="00922DC8">
            <w:pPr>
              <w:pStyle w:val="TableParagraph"/>
              <w:spacing w:line="250" w:lineRule="exact"/>
              <w:ind w:left="0"/>
              <w:rPr>
                <w:sz w:val="24"/>
                <w:szCs w:val="24"/>
              </w:rPr>
            </w:pPr>
            <w:r w:rsidRPr="003711DC">
              <w:rPr>
                <w:sz w:val="24"/>
                <w:szCs w:val="24"/>
              </w:rPr>
              <w:t>MOU</w:t>
            </w:r>
          </w:p>
        </w:tc>
        <w:tc>
          <w:tcPr>
            <w:tcW w:w="4121" w:type="dxa"/>
          </w:tcPr>
          <w:p w14:paraId="054EE224" w14:textId="77777777" w:rsidR="00295D75" w:rsidRPr="003711DC" w:rsidRDefault="00295D75" w:rsidP="00922DC8">
            <w:pPr>
              <w:pStyle w:val="TableParagraph"/>
              <w:spacing w:line="250" w:lineRule="exact"/>
              <w:rPr>
                <w:sz w:val="24"/>
                <w:szCs w:val="24"/>
              </w:rPr>
            </w:pPr>
            <w:r w:rsidRPr="003711DC">
              <w:rPr>
                <w:sz w:val="24"/>
                <w:szCs w:val="24"/>
              </w:rPr>
              <w:t>Memorandum of Understanding</w:t>
            </w:r>
          </w:p>
        </w:tc>
        <w:tc>
          <w:tcPr>
            <w:tcW w:w="3959" w:type="dxa"/>
          </w:tcPr>
          <w:p w14:paraId="3E462CA3" w14:textId="63C5D440" w:rsidR="00295D75" w:rsidRPr="003711DC" w:rsidRDefault="00295D75" w:rsidP="00922DC8">
            <w:pPr>
              <w:pStyle w:val="TableParagraph"/>
              <w:ind w:left="0"/>
              <w:rPr>
                <w:sz w:val="24"/>
                <w:szCs w:val="24"/>
              </w:rPr>
            </w:pPr>
            <w:r w:rsidRPr="003711DC">
              <w:rPr>
                <w:sz w:val="24"/>
                <w:szCs w:val="24"/>
              </w:rPr>
              <w:t xml:space="preserve">A formal agreement between two or more parties. Organisations can use MOUs to establish official partnerships. MOUs are not legally </w:t>
            </w:r>
            <w:r w:rsidRPr="003711DC">
              <w:rPr>
                <w:sz w:val="24"/>
                <w:szCs w:val="24"/>
              </w:rPr>
              <w:lastRenderedPageBreak/>
              <w:t>binding, but they carry a degree of seriousness and mutual respect.</w:t>
            </w:r>
          </w:p>
        </w:tc>
      </w:tr>
      <w:tr w:rsidR="00295D75" w:rsidRPr="003711DC" w14:paraId="246E64DC" w14:textId="77777777" w:rsidTr="00295D75">
        <w:trPr>
          <w:trHeight w:val="254"/>
        </w:trPr>
        <w:tc>
          <w:tcPr>
            <w:tcW w:w="1135" w:type="dxa"/>
          </w:tcPr>
          <w:p w14:paraId="047C6702" w14:textId="77777777" w:rsidR="00295D75" w:rsidRPr="003711DC" w:rsidRDefault="00295D75" w:rsidP="00922DC8">
            <w:pPr>
              <w:pStyle w:val="TableParagraph"/>
              <w:spacing w:line="236" w:lineRule="exact"/>
              <w:ind w:left="0"/>
              <w:rPr>
                <w:sz w:val="24"/>
                <w:szCs w:val="24"/>
              </w:rPr>
            </w:pPr>
            <w:r w:rsidRPr="003711DC">
              <w:rPr>
                <w:sz w:val="24"/>
                <w:szCs w:val="24"/>
              </w:rPr>
              <w:lastRenderedPageBreak/>
              <w:t>MSK</w:t>
            </w:r>
          </w:p>
        </w:tc>
        <w:tc>
          <w:tcPr>
            <w:tcW w:w="4121" w:type="dxa"/>
          </w:tcPr>
          <w:p w14:paraId="3388685B" w14:textId="77777777" w:rsidR="00295D75" w:rsidRPr="003711DC" w:rsidRDefault="00295D75" w:rsidP="00922DC8">
            <w:pPr>
              <w:pStyle w:val="TableParagraph"/>
              <w:spacing w:line="236" w:lineRule="exact"/>
              <w:rPr>
                <w:sz w:val="24"/>
                <w:szCs w:val="24"/>
              </w:rPr>
            </w:pPr>
            <w:r w:rsidRPr="003711DC">
              <w:rPr>
                <w:sz w:val="24"/>
                <w:szCs w:val="24"/>
              </w:rPr>
              <w:t>Musculoskeletal</w:t>
            </w:r>
          </w:p>
        </w:tc>
        <w:tc>
          <w:tcPr>
            <w:tcW w:w="3959" w:type="dxa"/>
          </w:tcPr>
          <w:p w14:paraId="1318407B" w14:textId="77777777" w:rsidR="00295D75" w:rsidRPr="003711DC" w:rsidRDefault="00295D75" w:rsidP="00922DC8">
            <w:pPr>
              <w:pStyle w:val="TableParagraph"/>
              <w:ind w:left="0"/>
              <w:rPr>
                <w:sz w:val="24"/>
                <w:szCs w:val="24"/>
              </w:rPr>
            </w:pPr>
            <w:r w:rsidRPr="003711DC">
              <w:rPr>
                <w:sz w:val="24"/>
                <w:szCs w:val="24"/>
              </w:rPr>
              <w:t>Refers to any condition affecting muscles, bones and joints.</w:t>
            </w:r>
          </w:p>
        </w:tc>
      </w:tr>
      <w:tr w:rsidR="00295D75" w:rsidRPr="003711DC" w14:paraId="682F3A74" w14:textId="77777777" w:rsidTr="00295D75">
        <w:trPr>
          <w:trHeight w:val="254"/>
        </w:trPr>
        <w:tc>
          <w:tcPr>
            <w:tcW w:w="1135" w:type="dxa"/>
          </w:tcPr>
          <w:p w14:paraId="3A200BE9" w14:textId="77777777" w:rsidR="00295D75" w:rsidRPr="003711DC" w:rsidRDefault="00295D75" w:rsidP="00922DC8">
            <w:pPr>
              <w:pStyle w:val="TableParagraph"/>
              <w:spacing w:line="234" w:lineRule="exact"/>
              <w:ind w:left="0"/>
              <w:rPr>
                <w:sz w:val="24"/>
                <w:szCs w:val="24"/>
              </w:rPr>
            </w:pPr>
          </w:p>
        </w:tc>
        <w:tc>
          <w:tcPr>
            <w:tcW w:w="4121" w:type="dxa"/>
          </w:tcPr>
          <w:p w14:paraId="7A75C820" w14:textId="77777777" w:rsidR="00295D75" w:rsidRPr="003711DC" w:rsidRDefault="00295D75" w:rsidP="00922DC8">
            <w:pPr>
              <w:pStyle w:val="TableParagraph"/>
              <w:spacing w:line="234" w:lineRule="exact"/>
              <w:rPr>
                <w:sz w:val="24"/>
                <w:szCs w:val="24"/>
              </w:rPr>
            </w:pPr>
            <w:r w:rsidRPr="003711DC">
              <w:rPr>
                <w:sz w:val="24"/>
                <w:szCs w:val="24"/>
              </w:rPr>
              <w:t>Never Event</w:t>
            </w:r>
          </w:p>
        </w:tc>
        <w:tc>
          <w:tcPr>
            <w:tcW w:w="3959" w:type="dxa"/>
          </w:tcPr>
          <w:p w14:paraId="138B75B4" w14:textId="77777777" w:rsidR="00295D75" w:rsidRPr="003711DC" w:rsidRDefault="00295D75" w:rsidP="00922DC8">
            <w:pPr>
              <w:pStyle w:val="TableParagraph"/>
              <w:ind w:left="0"/>
              <w:rPr>
                <w:sz w:val="24"/>
                <w:szCs w:val="24"/>
              </w:rPr>
            </w:pPr>
            <w:r w:rsidRPr="003711DC">
              <w:rPr>
                <w:sz w:val="24"/>
                <w:szCs w:val="24"/>
              </w:rPr>
              <w:t>Serious incidents that are entirely preventable as guidance or safety recommendations should have been implemented by all healthcare providers.</w:t>
            </w:r>
          </w:p>
        </w:tc>
      </w:tr>
      <w:tr w:rsidR="00295D75" w:rsidRPr="003711DC" w14:paraId="7E9D48CC" w14:textId="77777777" w:rsidTr="00295D75">
        <w:trPr>
          <w:trHeight w:val="254"/>
        </w:trPr>
        <w:tc>
          <w:tcPr>
            <w:tcW w:w="1135" w:type="dxa"/>
          </w:tcPr>
          <w:p w14:paraId="76E25997" w14:textId="77777777" w:rsidR="00295D75" w:rsidRPr="003711DC" w:rsidRDefault="00295D75" w:rsidP="00922DC8">
            <w:pPr>
              <w:pStyle w:val="TableParagraph"/>
              <w:spacing w:line="234" w:lineRule="exact"/>
              <w:ind w:left="0"/>
              <w:rPr>
                <w:sz w:val="24"/>
                <w:szCs w:val="24"/>
              </w:rPr>
            </w:pPr>
            <w:r w:rsidRPr="003711DC">
              <w:rPr>
                <w:sz w:val="24"/>
                <w:szCs w:val="24"/>
              </w:rPr>
              <w:t>NAPP</w:t>
            </w:r>
          </w:p>
        </w:tc>
        <w:tc>
          <w:tcPr>
            <w:tcW w:w="4121" w:type="dxa"/>
          </w:tcPr>
          <w:p w14:paraId="6493F3CF" w14:textId="77777777" w:rsidR="00295D75" w:rsidRPr="003711DC" w:rsidRDefault="00295D75" w:rsidP="00922DC8">
            <w:pPr>
              <w:pStyle w:val="TableParagraph"/>
              <w:spacing w:line="234" w:lineRule="exact"/>
              <w:rPr>
                <w:sz w:val="24"/>
                <w:szCs w:val="24"/>
              </w:rPr>
            </w:pPr>
            <w:r w:rsidRPr="003711DC">
              <w:rPr>
                <w:sz w:val="24"/>
                <w:szCs w:val="24"/>
              </w:rPr>
              <w:t>National Association of Patient Participation</w:t>
            </w:r>
          </w:p>
        </w:tc>
        <w:tc>
          <w:tcPr>
            <w:tcW w:w="3959" w:type="dxa"/>
          </w:tcPr>
          <w:p w14:paraId="1AFD3314" w14:textId="77777777" w:rsidR="00295D75" w:rsidRPr="003711DC" w:rsidRDefault="00295D75" w:rsidP="00922DC8">
            <w:pPr>
              <w:pStyle w:val="TableParagraph"/>
              <w:ind w:left="0"/>
              <w:rPr>
                <w:sz w:val="24"/>
                <w:szCs w:val="24"/>
              </w:rPr>
            </w:pPr>
            <w:r w:rsidRPr="003711DC">
              <w:rPr>
                <w:sz w:val="24"/>
                <w:szCs w:val="24"/>
              </w:rPr>
              <w:t>UK umbrella organisation providing support to primary care and patient-led groups in general practice through a comprehensive range of resources.</w:t>
            </w:r>
          </w:p>
        </w:tc>
      </w:tr>
      <w:tr w:rsidR="00295D75" w:rsidRPr="003711DC" w14:paraId="4A3E47BF" w14:textId="77777777" w:rsidTr="00295D75">
        <w:trPr>
          <w:trHeight w:val="254"/>
        </w:trPr>
        <w:tc>
          <w:tcPr>
            <w:tcW w:w="1135" w:type="dxa"/>
          </w:tcPr>
          <w:p w14:paraId="72FEC5B3" w14:textId="77777777" w:rsidR="00295D75" w:rsidRPr="003711DC" w:rsidRDefault="00295D75" w:rsidP="00922DC8">
            <w:pPr>
              <w:pStyle w:val="TableParagraph"/>
              <w:spacing w:line="234" w:lineRule="exact"/>
              <w:ind w:left="0"/>
              <w:rPr>
                <w:sz w:val="24"/>
                <w:szCs w:val="24"/>
              </w:rPr>
            </w:pPr>
            <w:r w:rsidRPr="003711DC">
              <w:rPr>
                <w:sz w:val="24"/>
                <w:szCs w:val="24"/>
              </w:rPr>
              <w:t>NCB</w:t>
            </w:r>
          </w:p>
        </w:tc>
        <w:tc>
          <w:tcPr>
            <w:tcW w:w="4121" w:type="dxa"/>
          </w:tcPr>
          <w:p w14:paraId="32F34D27" w14:textId="77777777" w:rsidR="00295D75" w:rsidRPr="003711DC" w:rsidRDefault="00295D75" w:rsidP="00922DC8">
            <w:pPr>
              <w:pStyle w:val="TableParagraph"/>
              <w:spacing w:line="234" w:lineRule="exact"/>
              <w:rPr>
                <w:sz w:val="24"/>
                <w:szCs w:val="24"/>
              </w:rPr>
            </w:pPr>
            <w:r w:rsidRPr="003711DC">
              <w:rPr>
                <w:sz w:val="24"/>
                <w:szCs w:val="24"/>
              </w:rPr>
              <w:t>National Commissioning Board</w:t>
            </w:r>
          </w:p>
        </w:tc>
        <w:tc>
          <w:tcPr>
            <w:tcW w:w="3959" w:type="dxa"/>
          </w:tcPr>
          <w:p w14:paraId="3AE3A503" w14:textId="77777777" w:rsidR="00295D75" w:rsidRPr="003711DC" w:rsidRDefault="00295D75" w:rsidP="00922DC8">
            <w:pPr>
              <w:pStyle w:val="TableParagraph"/>
              <w:ind w:left="0"/>
              <w:rPr>
                <w:sz w:val="24"/>
                <w:szCs w:val="24"/>
              </w:rPr>
            </w:pPr>
            <w:r w:rsidRPr="003711DC">
              <w:rPr>
                <w:sz w:val="24"/>
                <w:szCs w:val="24"/>
              </w:rPr>
              <w:t>Provides national leadership for quality improvement through commissioning, helping to standardise best practice through guidelines, designing model contracts, tariff and financial incentive models and involving users.</w:t>
            </w:r>
          </w:p>
        </w:tc>
      </w:tr>
      <w:tr w:rsidR="00295D75" w:rsidRPr="003711DC" w14:paraId="311DD558" w14:textId="77777777" w:rsidTr="00295D75">
        <w:trPr>
          <w:trHeight w:val="254"/>
        </w:trPr>
        <w:tc>
          <w:tcPr>
            <w:tcW w:w="1135" w:type="dxa"/>
          </w:tcPr>
          <w:p w14:paraId="52533431" w14:textId="77777777" w:rsidR="00295D75" w:rsidRPr="003711DC" w:rsidRDefault="00295D75" w:rsidP="00922DC8">
            <w:pPr>
              <w:pStyle w:val="TableParagraph"/>
              <w:spacing w:line="234" w:lineRule="exact"/>
              <w:ind w:left="0"/>
              <w:rPr>
                <w:sz w:val="24"/>
                <w:szCs w:val="24"/>
              </w:rPr>
            </w:pPr>
            <w:r w:rsidRPr="003711DC">
              <w:rPr>
                <w:sz w:val="24"/>
                <w:szCs w:val="24"/>
              </w:rPr>
              <w:t>NEL</w:t>
            </w:r>
          </w:p>
        </w:tc>
        <w:tc>
          <w:tcPr>
            <w:tcW w:w="4121" w:type="dxa"/>
          </w:tcPr>
          <w:p w14:paraId="5D06126B" w14:textId="77777777" w:rsidR="00295D75" w:rsidRPr="003711DC" w:rsidRDefault="00295D75" w:rsidP="00922DC8">
            <w:pPr>
              <w:pStyle w:val="TableParagraph"/>
              <w:spacing w:line="234" w:lineRule="exact"/>
              <w:rPr>
                <w:sz w:val="24"/>
                <w:szCs w:val="24"/>
              </w:rPr>
            </w:pPr>
            <w:r w:rsidRPr="003711DC">
              <w:rPr>
                <w:sz w:val="24"/>
                <w:szCs w:val="24"/>
              </w:rPr>
              <w:t>Non-Elective admission</w:t>
            </w:r>
          </w:p>
        </w:tc>
        <w:tc>
          <w:tcPr>
            <w:tcW w:w="3959" w:type="dxa"/>
          </w:tcPr>
          <w:p w14:paraId="4CFD6BCF" w14:textId="42C6DC8C" w:rsidR="00295D75" w:rsidRPr="003711DC" w:rsidRDefault="00295D75" w:rsidP="00922DC8">
            <w:pPr>
              <w:pStyle w:val="TableParagraph"/>
              <w:ind w:left="0"/>
              <w:rPr>
                <w:sz w:val="24"/>
                <w:szCs w:val="24"/>
              </w:rPr>
            </w:pPr>
            <w:r w:rsidRPr="003711DC">
              <w:rPr>
                <w:sz w:val="24"/>
                <w:szCs w:val="24"/>
              </w:rPr>
              <w:t>A hospital admission that that has not been arranged in advance. It may be an emergency or maternity admission or a transfer from another hospital</w:t>
            </w:r>
            <w:r>
              <w:rPr>
                <w:sz w:val="24"/>
                <w:szCs w:val="24"/>
              </w:rPr>
              <w:t>.</w:t>
            </w:r>
          </w:p>
        </w:tc>
      </w:tr>
      <w:tr w:rsidR="00295D75" w:rsidRPr="003711DC" w14:paraId="74B81E9E" w14:textId="77777777" w:rsidTr="00295D75">
        <w:trPr>
          <w:trHeight w:val="254"/>
        </w:trPr>
        <w:tc>
          <w:tcPr>
            <w:tcW w:w="1135" w:type="dxa"/>
          </w:tcPr>
          <w:p w14:paraId="608E4F15" w14:textId="77777777" w:rsidR="00295D75" w:rsidRPr="00C70376" w:rsidRDefault="00295D75" w:rsidP="00922DC8">
            <w:pPr>
              <w:pStyle w:val="TableParagraph"/>
              <w:ind w:left="0"/>
              <w:rPr>
                <w:sz w:val="24"/>
                <w:szCs w:val="24"/>
              </w:rPr>
            </w:pPr>
            <w:r w:rsidRPr="00C70376">
              <w:rPr>
                <w:sz w:val="24"/>
                <w:szCs w:val="24"/>
              </w:rPr>
              <w:t>NEPTS</w:t>
            </w:r>
          </w:p>
        </w:tc>
        <w:tc>
          <w:tcPr>
            <w:tcW w:w="4121" w:type="dxa"/>
          </w:tcPr>
          <w:p w14:paraId="4E7CC8B9" w14:textId="77777777" w:rsidR="00295D75" w:rsidRPr="00C70376" w:rsidRDefault="00295D75" w:rsidP="00922DC8">
            <w:pPr>
              <w:pStyle w:val="TableParagraph"/>
              <w:spacing w:before="4" w:line="252" w:lineRule="exact"/>
              <w:ind w:right="281"/>
              <w:rPr>
                <w:sz w:val="24"/>
                <w:szCs w:val="24"/>
              </w:rPr>
            </w:pPr>
            <w:r w:rsidRPr="00C70376">
              <w:rPr>
                <w:sz w:val="24"/>
                <w:szCs w:val="24"/>
              </w:rPr>
              <w:t>Non-Emergency Patient Transport Service</w:t>
            </w:r>
          </w:p>
        </w:tc>
        <w:tc>
          <w:tcPr>
            <w:tcW w:w="3959" w:type="dxa"/>
          </w:tcPr>
          <w:p w14:paraId="242D30DC" w14:textId="77777777" w:rsidR="00295D75" w:rsidRPr="00C70376" w:rsidRDefault="00295D75" w:rsidP="00922DC8">
            <w:pPr>
              <w:pStyle w:val="TableParagraph"/>
              <w:ind w:left="0"/>
              <w:rPr>
                <w:sz w:val="24"/>
                <w:szCs w:val="24"/>
              </w:rPr>
            </w:pPr>
            <w:r w:rsidRPr="00C70376">
              <w:rPr>
                <w:sz w:val="24"/>
                <w:szCs w:val="24"/>
              </w:rPr>
              <w:t xml:space="preserve">This non-emergency service is provided for eligible patients with a medical need that prevents them using conventional transport to take them to and from hospitals. </w:t>
            </w:r>
          </w:p>
        </w:tc>
      </w:tr>
      <w:tr w:rsidR="00295D75" w:rsidRPr="003711DC" w14:paraId="38B34DBB" w14:textId="77777777" w:rsidTr="00295D75">
        <w:trPr>
          <w:trHeight w:val="254"/>
        </w:trPr>
        <w:tc>
          <w:tcPr>
            <w:tcW w:w="1135" w:type="dxa"/>
          </w:tcPr>
          <w:p w14:paraId="567B842A" w14:textId="77777777" w:rsidR="00295D75" w:rsidRPr="00C70376" w:rsidRDefault="00295D75" w:rsidP="00922DC8">
            <w:pPr>
              <w:pStyle w:val="TableParagraph"/>
              <w:ind w:left="0"/>
              <w:rPr>
                <w:sz w:val="24"/>
                <w:szCs w:val="24"/>
              </w:rPr>
            </w:pPr>
            <w:r w:rsidRPr="00C70376">
              <w:rPr>
                <w:sz w:val="24"/>
                <w:szCs w:val="24"/>
              </w:rPr>
              <w:t>NHSBSA</w:t>
            </w:r>
          </w:p>
        </w:tc>
        <w:tc>
          <w:tcPr>
            <w:tcW w:w="4121" w:type="dxa"/>
          </w:tcPr>
          <w:p w14:paraId="5B8A2755" w14:textId="77777777" w:rsidR="00295D75" w:rsidRPr="00C70376" w:rsidRDefault="00295D75" w:rsidP="00922DC8">
            <w:pPr>
              <w:pStyle w:val="TableParagraph"/>
              <w:spacing w:before="4" w:line="252" w:lineRule="exact"/>
              <w:ind w:right="281"/>
              <w:rPr>
                <w:sz w:val="24"/>
                <w:szCs w:val="24"/>
              </w:rPr>
            </w:pPr>
            <w:r w:rsidRPr="00C70376">
              <w:rPr>
                <w:sz w:val="24"/>
                <w:szCs w:val="24"/>
              </w:rPr>
              <w:t>NHS Business Services Authority</w:t>
            </w:r>
          </w:p>
        </w:tc>
        <w:tc>
          <w:tcPr>
            <w:tcW w:w="3959" w:type="dxa"/>
          </w:tcPr>
          <w:p w14:paraId="5E13CD2E" w14:textId="77777777" w:rsidR="00295D75" w:rsidRPr="00C70376" w:rsidRDefault="00295D75" w:rsidP="00922DC8">
            <w:pPr>
              <w:pStyle w:val="TableParagraph"/>
              <w:ind w:left="0"/>
              <w:rPr>
                <w:sz w:val="24"/>
                <w:szCs w:val="24"/>
              </w:rPr>
            </w:pPr>
            <w:r w:rsidRPr="00C70376">
              <w:rPr>
                <w:sz w:val="24"/>
                <w:szCs w:val="24"/>
              </w:rPr>
              <w:t>An arm’s length body of the Department of Health and Social Care (DHSC) providing critical central services to support the priorities of the NHS, government, and local health economies.</w:t>
            </w:r>
          </w:p>
        </w:tc>
      </w:tr>
      <w:tr w:rsidR="00295D75" w:rsidRPr="003711DC" w14:paraId="20176909" w14:textId="77777777" w:rsidTr="00295D75">
        <w:trPr>
          <w:trHeight w:val="254"/>
        </w:trPr>
        <w:tc>
          <w:tcPr>
            <w:tcW w:w="1135" w:type="dxa"/>
          </w:tcPr>
          <w:p w14:paraId="51B9C79D" w14:textId="77777777" w:rsidR="00295D75" w:rsidRPr="003711DC" w:rsidRDefault="00295D75" w:rsidP="00922DC8">
            <w:pPr>
              <w:pStyle w:val="TableParagraph"/>
              <w:ind w:left="0"/>
              <w:rPr>
                <w:sz w:val="24"/>
                <w:szCs w:val="24"/>
              </w:rPr>
            </w:pPr>
            <w:r w:rsidRPr="003711DC">
              <w:rPr>
                <w:sz w:val="24"/>
                <w:szCs w:val="24"/>
              </w:rPr>
              <w:t>NICE</w:t>
            </w:r>
          </w:p>
        </w:tc>
        <w:tc>
          <w:tcPr>
            <w:tcW w:w="4121" w:type="dxa"/>
          </w:tcPr>
          <w:p w14:paraId="5F2BB337" w14:textId="29C94F42" w:rsidR="00295D75" w:rsidRPr="003711DC" w:rsidRDefault="00295D75" w:rsidP="00922DC8">
            <w:pPr>
              <w:pStyle w:val="TableParagraph"/>
              <w:spacing w:before="4" w:line="252" w:lineRule="exact"/>
              <w:ind w:right="281"/>
              <w:rPr>
                <w:sz w:val="24"/>
                <w:szCs w:val="24"/>
              </w:rPr>
            </w:pPr>
            <w:r w:rsidRPr="003711DC">
              <w:rPr>
                <w:sz w:val="24"/>
                <w:szCs w:val="24"/>
              </w:rPr>
              <w:t>National Institute for Health and Care Excellence</w:t>
            </w:r>
          </w:p>
        </w:tc>
        <w:tc>
          <w:tcPr>
            <w:tcW w:w="3959" w:type="dxa"/>
          </w:tcPr>
          <w:p w14:paraId="2A873560" w14:textId="77777777" w:rsidR="00295D75" w:rsidRPr="003711DC" w:rsidRDefault="00295D75" w:rsidP="00922DC8">
            <w:pPr>
              <w:pStyle w:val="TableParagraph"/>
              <w:ind w:left="0"/>
              <w:rPr>
                <w:sz w:val="24"/>
                <w:szCs w:val="24"/>
              </w:rPr>
            </w:pPr>
            <w:r w:rsidRPr="003711DC">
              <w:rPr>
                <w:sz w:val="24"/>
                <w:szCs w:val="24"/>
              </w:rPr>
              <w:t>Provides national guidance and advice to improve health and social care. NICE’s role is to improve outcomes for people using the NHS and other public health and social care services.</w:t>
            </w:r>
          </w:p>
        </w:tc>
      </w:tr>
      <w:tr w:rsidR="00295D75" w:rsidRPr="003711DC" w14:paraId="5C0E6042" w14:textId="77777777" w:rsidTr="00295D75">
        <w:trPr>
          <w:trHeight w:val="254"/>
        </w:trPr>
        <w:tc>
          <w:tcPr>
            <w:tcW w:w="1135" w:type="dxa"/>
          </w:tcPr>
          <w:p w14:paraId="3D254AD9" w14:textId="77777777" w:rsidR="00295D75" w:rsidRPr="003711DC" w:rsidRDefault="00295D75" w:rsidP="00922DC8">
            <w:pPr>
              <w:pStyle w:val="TableParagraph"/>
              <w:ind w:left="0"/>
              <w:rPr>
                <w:sz w:val="24"/>
                <w:szCs w:val="24"/>
              </w:rPr>
            </w:pPr>
            <w:r w:rsidRPr="003711DC">
              <w:rPr>
                <w:sz w:val="24"/>
                <w:szCs w:val="24"/>
              </w:rPr>
              <w:t>NP</w:t>
            </w:r>
          </w:p>
        </w:tc>
        <w:tc>
          <w:tcPr>
            <w:tcW w:w="4121" w:type="dxa"/>
          </w:tcPr>
          <w:p w14:paraId="5AB532BC" w14:textId="77777777" w:rsidR="00295D75" w:rsidRPr="003711DC" w:rsidRDefault="00295D75" w:rsidP="00922DC8">
            <w:pPr>
              <w:pStyle w:val="TableParagraph"/>
              <w:spacing w:before="4" w:line="252" w:lineRule="exact"/>
              <w:ind w:right="281"/>
              <w:rPr>
                <w:sz w:val="24"/>
                <w:szCs w:val="24"/>
              </w:rPr>
            </w:pPr>
            <w:r w:rsidRPr="003711DC">
              <w:rPr>
                <w:sz w:val="24"/>
                <w:szCs w:val="24"/>
              </w:rPr>
              <w:t>Nurse Practitioner</w:t>
            </w:r>
          </w:p>
        </w:tc>
        <w:tc>
          <w:tcPr>
            <w:tcW w:w="3959" w:type="dxa"/>
          </w:tcPr>
          <w:p w14:paraId="74683035" w14:textId="77777777" w:rsidR="00295D75" w:rsidRPr="003711DC" w:rsidRDefault="00295D75" w:rsidP="00922DC8">
            <w:pPr>
              <w:pStyle w:val="TableParagraph"/>
              <w:ind w:left="0"/>
              <w:rPr>
                <w:sz w:val="24"/>
                <w:szCs w:val="24"/>
              </w:rPr>
            </w:pPr>
            <w:r w:rsidRPr="003711DC">
              <w:rPr>
                <w:sz w:val="24"/>
                <w:szCs w:val="24"/>
              </w:rPr>
              <w:t>A nurse who is qualified to treat certain medical conditions without the direct supervision of a doctor.</w:t>
            </w:r>
          </w:p>
        </w:tc>
      </w:tr>
      <w:tr w:rsidR="00295D75" w:rsidRPr="003711DC" w14:paraId="0BA6CC85" w14:textId="77777777" w:rsidTr="00295D75">
        <w:trPr>
          <w:trHeight w:val="254"/>
        </w:trPr>
        <w:tc>
          <w:tcPr>
            <w:tcW w:w="1135" w:type="dxa"/>
          </w:tcPr>
          <w:p w14:paraId="2E8F9952" w14:textId="77777777" w:rsidR="00295D75" w:rsidRPr="003711DC" w:rsidRDefault="00295D75" w:rsidP="00922DC8">
            <w:pPr>
              <w:pStyle w:val="TableParagraph"/>
              <w:spacing w:line="235" w:lineRule="exact"/>
              <w:ind w:left="0"/>
              <w:rPr>
                <w:sz w:val="24"/>
                <w:szCs w:val="24"/>
              </w:rPr>
            </w:pPr>
            <w:r w:rsidRPr="003711DC">
              <w:rPr>
                <w:sz w:val="24"/>
                <w:szCs w:val="24"/>
              </w:rPr>
              <w:t>ONS</w:t>
            </w:r>
          </w:p>
        </w:tc>
        <w:tc>
          <w:tcPr>
            <w:tcW w:w="4121" w:type="dxa"/>
          </w:tcPr>
          <w:p w14:paraId="55F9B45B" w14:textId="77777777" w:rsidR="00295D75" w:rsidRPr="003711DC" w:rsidRDefault="00295D75" w:rsidP="00922DC8">
            <w:pPr>
              <w:pStyle w:val="TableParagraph"/>
              <w:spacing w:line="235" w:lineRule="exact"/>
              <w:rPr>
                <w:sz w:val="24"/>
                <w:szCs w:val="24"/>
              </w:rPr>
            </w:pPr>
            <w:r w:rsidRPr="003711DC">
              <w:rPr>
                <w:sz w:val="24"/>
                <w:szCs w:val="24"/>
              </w:rPr>
              <w:t>Office of National Statistics</w:t>
            </w:r>
          </w:p>
        </w:tc>
        <w:tc>
          <w:tcPr>
            <w:tcW w:w="3959" w:type="dxa"/>
          </w:tcPr>
          <w:p w14:paraId="6788F188" w14:textId="77777777" w:rsidR="00295D75" w:rsidRPr="003711DC" w:rsidRDefault="00295D75" w:rsidP="00922DC8">
            <w:pPr>
              <w:pStyle w:val="TableParagraph"/>
              <w:ind w:left="0"/>
              <w:rPr>
                <w:sz w:val="24"/>
                <w:szCs w:val="24"/>
              </w:rPr>
            </w:pPr>
            <w:r w:rsidRPr="003711DC">
              <w:rPr>
                <w:sz w:val="24"/>
                <w:szCs w:val="24"/>
              </w:rPr>
              <w:t xml:space="preserve">Independent producer of official </w:t>
            </w:r>
            <w:r w:rsidRPr="003711DC">
              <w:rPr>
                <w:sz w:val="24"/>
                <w:szCs w:val="24"/>
              </w:rPr>
              <w:lastRenderedPageBreak/>
              <w:t>statistics and the recognised national statistical institute for the UK.</w:t>
            </w:r>
          </w:p>
        </w:tc>
      </w:tr>
      <w:tr w:rsidR="00295D75" w:rsidRPr="003711DC" w14:paraId="473F172A" w14:textId="77777777" w:rsidTr="00295D75">
        <w:trPr>
          <w:trHeight w:val="254"/>
        </w:trPr>
        <w:tc>
          <w:tcPr>
            <w:tcW w:w="1135" w:type="dxa"/>
          </w:tcPr>
          <w:p w14:paraId="1900C331" w14:textId="77777777" w:rsidR="00295D75" w:rsidRPr="003711DC" w:rsidRDefault="00295D75" w:rsidP="00922DC8">
            <w:pPr>
              <w:pStyle w:val="TableParagraph"/>
              <w:spacing w:line="235" w:lineRule="exact"/>
              <w:ind w:left="0"/>
              <w:rPr>
                <w:sz w:val="24"/>
                <w:szCs w:val="24"/>
              </w:rPr>
            </w:pPr>
            <w:r w:rsidRPr="003711DC">
              <w:rPr>
                <w:sz w:val="24"/>
                <w:szCs w:val="24"/>
              </w:rPr>
              <w:lastRenderedPageBreak/>
              <w:t>OOH</w:t>
            </w:r>
          </w:p>
        </w:tc>
        <w:tc>
          <w:tcPr>
            <w:tcW w:w="4121" w:type="dxa"/>
          </w:tcPr>
          <w:p w14:paraId="4D4CDD1B" w14:textId="77777777" w:rsidR="00295D75" w:rsidRPr="003711DC" w:rsidRDefault="00295D75" w:rsidP="00922DC8">
            <w:pPr>
              <w:pStyle w:val="TableParagraph"/>
              <w:spacing w:line="235" w:lineRule="exact"/>
              <w:rPr>
                <w:sz w:val="24"/>
                <w:szCs w:val="24"/>
              </w:rPr>
            </w:pPr>
            <w:r w:rsidRPr="003711DC">
              <w:rPr>
                <w:sz w:val="24"/>
                <w:szCs w:val="24"/>
              </w:rPr>
              <w:t>Out of Hours</w:t>
            </w:r>
          </w:p>
        </w:tc>
        <w:tc>
          <w:tcPr>
            <w:tcW w:w="3959" w:type="dxa"/>
          </w:tcPr>
          <w:p w14:paraId="18CB3864" w14:textId="77777777" w:rsidR="00295D75" w:rsidRPr="003711DC" w:rsidRDefault="00295D75" w:rsidP="00922DC8">
            <w:pPr>
              <w:pStyle w:val="TableParagraph"/>
              <w:ind w:left="0"/>
              <w:rPr>
                <w:sz w:val="24"/>
                <w:szCs w:val="24"/>
              </w:rPr>
            </w:pPr>
            <w:r w:rsidRPr="003711DC">
              <w:rPr>
                <w:sz w:val="24"/>
                <w:szCs w:val="24"/>
              </w:rPr>
              <w:t>Arrangements to provide access to healthcare at times when GP surgeries are closed; this is normally between 6.30pm and 8am, at weekends, at Bank Holidays and sometimes if the practice is closed for educational sessions.</w:t>
            </w:r>
          </w:p>
        </w:tc>
      </w:tr>
      <w:tr w:rsidR="00295D75" w:rsidRPr="003711DC" w14:paraId="267A0699" w14:textId="77777777" w:rsidTr="00295D75">
        <w:trPr>
          <w:trHeight w:val="254"/>
        </w:trPr>
        <w:tc>
          <w:tcPr>
            <w:tcW w:w="1135" w:type="dxa"/>
          </w:tcPr>
          <w:p w14:paraId="5A6880FF" w14:textId="77777777" w:rsidR="00295D75" w:rsidRPr="003711DC" w:rsidRDefault="00295D75" w:rsidP="00922DC8">
            <w:pPr>
              <w:pStyle w:val="TableParagraph"/>
              <w:spacing w:line="234" w:lineRule="exact"/>
              <w:ind w:left="0"/>
              <w:rPr>
                <w:sz w:val="24"/>
                <w:szCs w:val="24"/>
              </w:rPr>
            </w:pPr>
            <w:r w:rsidRPr="003711DC">
              <w:rPr>
                <w:sz w:val="24"/>
                <w:szCs w:val="24"/>
              </w:rPr>
              <w:t>OP</w:t>
            </w:r>
          </w:p>
        </w:tc>
        <w:tc>
          <w:tcPr>
            <w:tcW w:w="4121" w:type="dxa"/>
          </w:tcPr>
          <w:p w14:paraId="76298F33" w14:textId="77777777" w:rsidR="00295D75" w:rsidRPr="003711DC" w:rsidRDefault="00295D75" w:rsidP="00922DC8">
            <w:pPr>
              <w:pStyle w:val="TableParagraph"/>
              <w:spacing w:line="234" w:lineRule="exact"/>
              <w:rPr>
                <w:sz w:val="24"/>
                <w:szCs w:val="24"/>
              </w:rPr>
            </w:pPr>
            <w:r w:rsidRPr="003711DC">
              <w:rPr>
                <w:sz w:val="24"/>
                <w:szCs w:val="24"/>
              </w:rPr>
              <w:t>Outpatient</w:t>
            </w:r>
          </w:p>
        </w:tc>
        <w:tc>
          <w:tcPr>
            <w:tcW w:w="3959" w:type="dxa"/>
          </w:tcPr>
          <w:p w14:paraId="33678C31" w14:textId="77777777" w:rsidR="00295D75" w:rsidRPr="003711DC" w:rsidRDefault="00295D75" w:rsidP="00922DC8">
            <w:pPr>
              <w:pStyle w:val="TableParagraph"/>
              <w:ind w:left="0"/>
              <w:rPr>
                <w:sz w:val="24"/>
                <w:szCs w:val="24"/>
              </w:rPr>
            </w:pPr>
            <w:r w:rsidRPr="003711DC">
              <w:rPr>
                <w:sz w:val="24"/>
                <w:szCs w:val="24"/>
              </w:rPr>
              <w:t>A patient who attends a hospital for treatment without staying there overnight.</w:t>
            </w:r>
          </w:p>
        </w:tc>
      </w:tr>
      <w:tr w:rsidR="00295D75" w:rsidRPr="003711DC" w14:paraId="1CE758E8" w14:textId="77777777" w:rsidTr="00295D75">
        <w:trPr>
          <w:trHeight w:val="254"/>
        </w:trPr>
        <w:tc>
          <w:tcPr>
            <w:tcW w:w="1135" w:type="dxa"/>
          </w:tcPr>
          <w:p w14:paraId="325BEA68" w14:textId="77777777" w:rsidR="00295D75" w:rsidRPr="00C70376" w:rsidRDefault="00295D75" w:rsidP="00922DC8">
            <w:pPr>
              <w:pStyle w:val="TableParagraph"/>
              <w:spacing w:line="234" w:lineRule="exact"/>
              <w:ind w:left="0"/>
              <w:rPr>
                <w:sz w:val="24"/>
                <w:szCs w:val="24"/>
              </w:rPr>
            </w:pPr>
            <w:r w:rsidRPr="00C70376">
              <w:rPr>
                <w:sz w:val="24"/>
                <w:szCs w:val="24"/>
              </w:rPr>
              <w:t>OTC</w:t>
            </w:r>
          </w:p>
        </w:tc>
        <w:tc>
          <w:tcPr>
            <w:tcW w:w="4121" w:type="dxa"/>
          </w:tcPr>
          <w:p w14:paraId="0B3C74EC" w14:textId="77777777" w:rsidR="00295D75" w:rsidRPr="00C70376" w:rsidRDefault="00295D75" w:rsidP="00922DC8">
            <w:pPr>
              <w:pStyle w:val="TableParagraph"/>
              <w:spacing w:line="234" w:lineRule="exact"/>
              <w:rPr>
                <w:sz w:val="24"/>
                <w:szCs w:val="24"/>
              </w:rPr>
            </w:pPr>
            <w:r w:rsidRPr="00C70376">
              <w:rPr>
                <w:sz w:val="24"/>
                <w:szCs w:val="24"/>
              </w:rPr>
              <w:t>Over the counter</w:t>
            </w:r>
          </w:p>
        </w:tc>
        <w:tc>
          <w:tcPr>
            <w:tcW w:w="3959" w:type="dxa"/>
          </w:tcPr>
          <w:p w14:paraId="295E2CBF" w14:textId="77777777" w:rsidR="00295D75" w:rsidRPr="00C70376" w:rsidRDefault="00295D75" w:rsidP="00922DC8">
            <w:pPr>
              <w:pStyle w:val="TableParagraph"/>
              <w:ind w:left="0" w:right="177"/>
              <w:rPr>
                <w:rFonts w:ascii="Helvetica" w:eastAsia="Times New Roman" w:hAnsi="Helvetica" w:cs="Helvetica"/>
                <w:sz w:val="24"/>
                <w:szCs w:val="24"/>
                <w:lang w:bidi="ar-SA"/>
              </w:rPr>
            </w:pPr>
            <w:r w:rsidRPr="00C70376">
              <w:rPr>
                <w:rFonts w:ascii="Helvetica" w:eastAsia="Times New Roman" w:hAnsi="Helvetica" w:cs="Helvetica"/>
                <w:sz w:val="24"/>
                <w:szCs w:val="24"/>
                <w:lang w:bidi="ar-SA"/>
              </w:rPr>
              <w:t>The term is used in reference to drugs which can be purchased ‘over the counter’ and not reliant on a prescription.</w:t>
            </w:r>
          </w:p>
        </w:tc>
      </w:tr>
      <w:tr w:rsidR="00295D75" w:rsidRPr="003711DC" w14:paraId="443A3771" w14:textId="77777777" w:rsidTr="00295D75">
        <w:trPr>
          <w:trHeight w:val="254"/>
        </w:trPr>
        <w:tc>
          <w:tcPr>
            <w:tcW w:w="1135" w:type="dxa"/>
          </w:tcPr>
          <w:p w14:paraId="724A74A0" w14:textId="77777777" w:rsidR="00295D75" w:rsidRPr="003711DC" w:rsidRDefault="00295D75" w:rsidP="00922DC8">
            <w:pPr>
              <w:pStyle w:val="TableParagraph"/>
              <w:spacing w:line="234" w:lineRule="exact"/>
              <w:ind w:left="0"/>
              <w:rPr>
                <w:sz w:val="24"/>
                <w:szCs w:val="24"/>
              </w:rPr>
            </w:pPr>
          </w:p>
        </w:tc>
        <w:tc>
          <w:tcPr>
            <w:tcW w:w="4121" w:type="dxa"/>
          </w:tcPr>
          <w:p w14:paraId="2D690EBE" w14:textId="77777777" w:rsidR="00295D75" w:rsidRPr="003711DC" w:rsidRDefault="00295D75" w:rsidP="00922DC8">
            <w:pPr>
              <w:pStyle w:val="TableParagraph"/>
              <w:spacing w:line="234" w:lineRule="exact"/>
              <w:rPr>
                <w:sz w:val="24"/>
                <w:szCs w:val="24"/>
              </w:rPr>
            </w:pPr>
            <w:r w:rsidRPr="003711DC">
              <w:rPr>
                <w:sz w:val="24"/>
                <w:szCs w:val="24"/>
              </w:rPr>
              <w:t>Planned Care</w:t>
            </w:r>
          </w:p>
        </w:tc>
        <w:tc>
          <w:tcPr>
            <w:tcW w:w="3959" w:type="dxa"/>
          </w:tcPr>
          <w:p w14:paraId="3267692A" w14:textId="77777777" w:rsidR="00295D75" w:rsidRPr="003711DC" w:rsidRDefault="00295D75" w:rsidP="00922DC8">
            <w:pPr>
              <w:pStyle w:val="TableParagraph"/>
              <w:ind w:left="0" w:right="177"/>
              <w:rPr>
                <w:sz w:val="24"/>
                <w:szCs w:val="24"/>
              </w:rPr>
            </w:pPr>
            <w:r w:rsidRPr="003711DC">
              <w:rPr>
                <w:sz w:val="24"/>
                <w:szCs w:val="24"/>
              </w:rPr>
              <w:t>When a patient is referred for treatment under a pre-determined pathway of care</w:t>
            </w:r>
          </w:p>
        </w:tc>
      </w:tr>
      <w:tr w:rsidR="00295D75" w:rsidRPr="003711DC" w14:paraId="7CE9614D" w14:textId="77777777" w:rsidTr="00295D75">
        <w:trPr>
          <w:trHeight w:val="254"/>
        </w:trPr>
        <w:tc>
          <w:tcPr>
            <w:tcW w:w="1135" w:type="dxa"/>
          </w:tcPr>
          <w:p w14:paraId="086DB2F6" w14:textId="77777777" w:rsidR="00295D75" w:rsidRPr="003711DC" w:rsidRDefault="00295D75" w:rsidP="00922DC8">
            <w:pPr>
              <w:pStyle w:val="TableParagraph"/>
              <w:spacing w:line="234" w:lineRule="exact"/>
              <w:ind w:left="0"/>
              <w:rPr>
                <w:sz w:val="24"/>
                <w:szCs w:val="24"/>
              </w:rPr>
            </w:pPr>
            <w:r w:rsidRPr="003711DC">
              <w:rPr>
                <w:sz w:val="24"/>
                <w:szCs w:val="24"/>
              </w:rPr>
              <w:t>PAL</w:t>
            </w:r>
            <w:r>
              <w:rPr>
                <w:sz w:val="24"/>
                <w:szCs w:val="24"/>
              </w:rPr>
              <w:t>S</w:t>
            </w:r>
          </w:p>
        </w:tc>
        <w:tc>
          <w:tcPr>
            <w:tcW w:w="4121" w:type="dxa"/>
          </w:tcPr>
          <w:p w14:paraId="737730BA" w14:textId="77777777" w:rsidR="00295D75" w:rsidRPr="003711DC" w:rsidRDefault="00295D75" w:rsidP="00922DC8">
            <w:pPr>
              <w:pStyle w:val="TableParagraph"/>
              <w:spacing w:line="234" w:lineRule="exact"/>
              <w:rPr>
                <w:sz w:val="24"/>
                <w:szCs w:val="24"/>
              </w:rPr>
            </w:pPr>
            <w:r w:rsidRPr="003711DC">
              <w:rPr>
                <w:sz w:val="24"/>
                <w:szCs w:val="24"/>
              </w:rPr>
              <w:t>Patients Advice and Liaison Service</w:t>
            </w:r>
          </w:p>
        </w:tc>
        <w:tc>
          <w:tcPr>
            <w:tcW w:w="3959" w:type="dxa"/>
          </w:tcPr>
          <w:p w14:paraId="3E95339A" w14:textId="77777777" w:rsidR="00295D75" w:rsidRPr="003711DC" w:rsidRDefault="00295D75" w:rsidP="00922DC8">
            <w:pPr>
              <w:pStyle w:val="TableParagraph"/>
              <w:ind w:left="0"/>
              <w:rPr>
                <w:sz w:val="24"/>
                <w:szCs w:val="24"/>
              </w:rPr>
            </w:pPr>
            <w:r w:rsidRPr="003711DC">
              <w:rPr>
                <w:sz w:val="24"/>
                <w:szCs w:val="24"/>
              </w:rPr>
              <w:t>Offers advice and support to NHS patients and their relatives and carers.</w:t>
            </w:r>
          </w:p>
        </w:tc>
      </w:tr>
      <w:tr w:rsidR="00295D75" w:rsidRPr="003711DC" w14:paraId="7FBB9DA2" w14:textId="77777777" w:rsidTr="00295D75">
        <w:trPr>
          <w:trHeight w:val="254"/>
        </w:trPr>
        <w:tc>
          <w:tcPr>
            <w:tcW w:w="1135" w:type="dxa"/>
          </w:tcPr>
          <w:p w14:paraId="2046B652" w14:textId="77777777" w:rsidR="00295D75" w:rsidRPr="003711DC" w:rsidRDefault="00295D75" w:rsidP="00922DC8">
            <w:pPr>
              <w:pStyle w:val="TableParagraph"/>
              <w:spacing w:line="234" w:lineRule="exact"/>
              <w:ind w:left="0"/>
              <w:rPr>
                <w:sz w:val="24"/>
                <w:szCs w:val="24"/>
              </w:rPr>
            </w:pPr>
            <w:r w:rsidRPr="003711DC">
              <w:rPr>
                <w:sz w:val="24"/>
                <w:szCs w:val="24"/>
              </w:rPr>
              <w:t>PbR</w:t>
            </w:r>
          </w:p>
        </w:tc>
        <w:tc>
          <w:tcPr>
            <w:tcW w:w="4121" w:type="dxa"/>
          </w:tcPr>
          <w:p w14:paraId="53CD1844" w14:textId="77777777" w:rsidR="00295D75" w:rsidRPr="003711DC" w:rsidRDefault="00295D75" w:rsidP="00922DC8">
            <w:pPr>
              <w:pStyle w:val="TableParagraph"/>
              <w:spacing w:line="234" w:lineRule="exact"/>
              <w:rPr>
                <w:sz w:val="24"/>
                <w:szCs w:val="24"/>
              </w:rPr>
            </w:pPr>
            <w:r w:rsidRPr="003711DC">
              <w:rPr>
                <w:sz w:val="24"/>
                <w:szCs w:val="24"/>
              </w:rPr>
              <w:t>Payment by Results</w:t>
            </w:r>
          </w:p>
        </w:tc>
        <w:tc>
          <w:tcPr>
            <w:tcW w:w="3959" w:type="dxa"/>
          </w:tcPr>
          <w:p w14:paraId="7E28D68B" w14:textId="77777777" w:rsidR="00295D75" w:rsidRPr="003711DC" w:rsidRDefault="00295D75" w:rsidP="00922DC8">
            <w:pPr>
              <w:pStyle w:val="TableParagraph"/>
              <w:ind w:left="0"/>
              <w:rPr>
                <w:sz w:val="24"/>
              </w:rPr>
            </w:pPr>
            <w:r w:rsidRPr="003711DC">
              <w:rPr>
                <w:sz w:val="24"/>
              </w:rPr>
              <w:t>A system of paying NHS healthcare providers a standard national price or tariff for each patient seen or treated</w:t>
            </w:r>
          </w:p>
        </w:tc>
      </w:tr>
      <w:tr w:rsidR="00295D75" w:rsidRPr="003711DC" w14:paraId="11AAA5CE" w14:textId="77777777" w:rsidTr="00295D75">
        <w:trPr>
          <w:trHeight w:val="254"/>
        </w:trPr>
        <w:tc>
          <w:tcPr>
            <w:tcW w:w="1135" w:type="dxa"/>
          </w:tcPr>
          <w:p w14:paraId="5B9B5BE4" w14:textId="77777777" w:rsidR="00295D75" w:rsidRPr="003711DC" w:rsidRDefault="00295D75" w:rsidP="00922DC8">
            <w:pPr>
              <w:pStyle w:val="TableParagraph"/>
              <w:spacing w:line="234" w:lineRule="exact"/>
              <w:ind w:left="0"/>
              <w:rPr>
                <w:sz w:val="24"/>
                <w:szCs w:val="24"/>
              </w:rPr>
            </w:pPr>
            <w:r w:rsidRPr="003711DC">
              <w:rPr>
                <w:sz w:val="24"/>
                <w:szCs w:val="24"/>
              </w:rPr>
              <w:t>PCN</w:t>
            </w:r>
          </w:p>
        </w:tc>
        <w:tc>
          <w:tcPr>
            <w:tcW w:w="4121" w:type="dxa"/>
          </w:tcPr>
          <w:p w14:paraId="72212665" w14:textId="77777777" w:rsidR="00295D75" w:rsidRPr="003711DC" w:rsidRDefault="00295D75" w:rsidP="00922DC8">
            <w:pPr>
              <w:pStyle w:val="TableParagraph"/>
              <w:spacing w:line="234" w:lineRule="exact"/>
              <w:rPr>
                <w:sz w:val="24"/>
                <w:szCs w:val="24"/>
              </w:rPr>
            </w:pPr>
            <w:r w:rsidRPr="003711DC">
              <w:rPr>
                <w:sz w:val="24"/>
                <w:szCs w:val="24"/>
              </w:rPr>
              <w:t>Primary Care Network</w:t>
            </w:r>
          </w:p>
        </w:tc>
        <w:tc>
          <w:tcPr>
            <w:tcW w:w="3959" w:type="dxa"/>
          </w:tcPr>
          <w:p w14:paraId="7CCAF875" w14:textId="77777777" w:rsidR="00295D75" w:rsidRPr="003711DC" w:rsidRDefault="00295D75" w:rsidP="00922DC8">
            <w:pPr>
              <w:pStyle w:val="TableParagraph"/>
              <w:ind w:left="0"/>
              <w:rPr>
                <w:sz w:val="24"/>
                <w:szCs w:val="24"/>
              </w:rPr>
            </w:pPr>
            <w:r w:rsidRPr="003711DC">
              <w:rPr>
                <w:sz w:val="24"/>
              </w:rPr>
              <w:t>A key part of the NHS Long Term Plan with general practices being a part of a network, typically covering 30,000-50,000 patients. The networks will provide the structure and funding for services to be developed locally, in response to the needs of the patients they serve</w:t>
            </w:r>
          </w:p>
        </w:tc>
      </w:tr>
      <w:tr w:rsidR="00295D75" w:rsidRPr="003711DC" w14:paraId="626FDAC3" w14:textId="77777777" w:rsidTr="00295D75">
        <w:trPr>
          <w:trHeight w:val="254"/>
        </w:trPr>
        <w:tc>
          <w:tcPr>
            <w:tcW w:w="1135" w:type="dxa"/>
          </w:tcPr>
          <w:p w14:paraId="5AA788B5" w14:textId="77777777" w:rsidR="00295D75" w:rsidRPr="003711DC" w:rsidRDefault="00295D75" w:rsidP="00922DC8">
            <w:pPr>
              <w:pStyle w:val="TableParagraph"/>
              <w:spacing w:line="234" w:lineRule="exact"/>
              <w:ind w:left="0"/>
              <w:rPr>
                <w:sz w:val="24"/>
                <w:szCs w:val="24"/>
              </w:rPr>
            </w:pPr>
            <w:r w:rsidRPr="003711DC">
              <w:rPr>
                <w:sz w:val="24"/>
                <w:szCs w:val="24"/>
              </w:rPr>
              <w:t>PH</w:t>
            </w:r>
          </w:p>
        </w:tc>
        <w:tc>
          <w:tcPr>
            <w:tcW w:w="4121" w:type="dxa"/>
          </w:tcPr>
          <w:p w14:paraId="68345C6C" w14:textId="77777777" w:rsidR="00295D75" w:rsidRPr="003711DC" w:rsidRDefault="00295D75" w:rsidP="00922DC8">
            <w:pPr>
              <w:pStyle w:val="TableParagraph"/>
              <w:spacing w:line="234" w:lineRule="exact"/>
              <w:rPr>
                <w:sz w:val="24"/>
                <w:szCs w:val="24"/>
              </w:rPr>
            </w:pPr>
            <w:r w:rsidRPr="003711DC">
              <w:rPr>
                <w:sz w:val="24"/>
                <w:szCs w:val="24"/>
              </w:rPr>
              <w:t>Public Health</w:t>
            </w:r>
          </w:p>
        </w:tc>
        <w:tc>
          <w:tcPr>
            <w:tcW w:w="3959" w:type="dxa"/>
          </w:tcPr>
          <w:p w14:paraId="3BCA7ED1" w14:textId="77777777" w:rsidR="00295D75" w:rsidRPr="003711DC" w:rsidRDefault="00295D75" w:rsidP="00922DC8">
            <w:pPr>
              <w:pStyle w:val="TableParagraph"/>
              <w:ind w:left="0"/>
              <w:rPr>
                <w:sz w:val="24"/>
                <w:szCs w:val="24"/>
              </w:rPr>
            </w:pPr>
            <w:r w:rsidRPr="003711DC">
              <w:rPr>
                <w:sz w:val="24"/>
                <w:szCs w:val="24"/>
              </w:rPr>
              <w:t>The health of the population as a whole, especially as the subject of government regulation and support</w:t>
            </w:r>
          </w:p>
        </w:tc>
      </w:tr>
      <w:tr w:rsidR="00295D75" w:rsidRPr="003711DC" w14:paraId="0FA2052D" w14:textId="77777777" w:rsidTr="00295D75">
        <w:trPr>
          <w:trHeight w:val="254"/>
        </w:trPr>
        <w:tc>
          <w:tcPr>
            <w:tcW w:w="1135" w:type="dxa"/>
          </w:tcPr>
          <w:p w14:paraId="78284593" w14:textId="77777777" w:rsidR="00295D75" w:rsidRPr="003711DC" w:rsidRDefault="00295D75" w:rsidP="00922DC8">
            <w:pPr>
              <w:pStyle w:val="TableParagraph"/>
              <w:spacing w:line="234" w:lineRule="exact"/>
              <w:ind w:left="0"/>
              <w:rPr>
                <w:sz w:val="24"/>
                <w:szCs w:val="24"/>
              </w:rPr>
            </w:pPr>
            <w:r w:rsidRPr="003711DC">
              <w:rPr>
                <w:sz w:val="24"/>
                <w:szCs w:val="24"/>
              </w:rPr>
              <w:t>PHE</w:t>
            </w:r>
          </w:p>
        </w:tc>
        <w:tc>
          <w:tcPr>
            <w:tcW w:w="4121" w:type="dxa"/>
          </w:tcPr>
          <w:p w14:paraId="3C021755" w14:textId="77777777" w:rsidR="00295D75" w:rsidRPr="003711DC" w:rsidRDefault="00295D75" w:rsidP="00922DC8">
            <w:pPr>
              <w:pStyle w:val="TableParagraph"/>
              <w:spacing w:line="234" w:lineRule="exact"/>
              <w:rPr>
                <w:sz w:val="24"/>
                <w:szCs w:val="24"/>
              </w:rPr>
            </w:pPr>
            <w:r w:rsidRPr="003711DC">
              <w:rPr>
                <w:sz w:val="24"/>
                <w:szCs w:val="24"/>
              </w:rPr>
              <w:t>Public Health England</w:t>
            </w:r>
          </w:p>
        </w:tc>
        <w:tc>
          <w:tcPr>
            <w:tcW w:w="3959" w:type="dxa"/>
          </w:tcPr>
          <w:p w14:paraId="3745E654" w14:textId="0D6452CC" w:rsidR="00295D75" w:rsidRPr="003711DC" w:rsidRDefault="00295D75" w:rsidP="00922DC8">
            <w:pPr>
              <w:pStyle w:val="TableParagraph"/>
              <w:ind w:left="0"/>
              <w:rPr>
                <w:sz w:val="24"/>
                <w:szCs w:val="24"/>
              </w:rPr>
            </w:pPr>
            <w:r w:rsidRPr="003711DC">
              <w:rPr>
                <w:sz w:val="24"/>
                <w:szCs w:val="24"/>
              </w:rPr>
              <w:t>Executive agency of the Department of Health and Social Care in the United Kingdom</w:t>
            </w:r>
            <w:r w:rsidRPr="003711DC">
              <w:t xml:space="preserve"> </w:t>
            </w:r>
            <w:r w:rsidRPr="003711DC">
              <w:rPr>
                <w:sz w:val="24"/>
              </w:rPr>
              <w:t xml:space="preserve">focused on </w:t>
            </w:r>
            <w:r w:rsidRPr="003711DC">
              <w:rPr>
                <w:sz w:val="24"/>
                <w:szCs w:val="24"/>
              </w:rPr>
              <w:t>protecting and improving the nation's health and wellbeing and reduce health inequalities.</w:t>
            </w:r>
          </w:p>
        </w:tc>
      </w:tr>
      <w:tr w:rsidR="00295D75" w:rsidRPr="003711DC" w14:paraId="6CF822A4" w14:textId="77777777" w:rsidTr="00295D75">
        <w:trPr>
          <w:trHeight w:val="254"/>
        </w:trPr>
        <w:tc>
          <w:tcPr>
            <w:tcW w:w="1135" w:type="dxa"/>
          </w:tcPr>
          <w:p w14:paraId="55AD4EF6" w14:textId="77777777" w:rsidR="00295D75" w:rsidRPr="00C70376" w:rsidRDefault="00295D75" w:rsidP="00922DC8">
            <w:pPr>
              <w:pStyle w:val="TableParagraph"/>
              <w:spacing w:line="234" w:lineRule="exact"/>
              <w:ind w:left="0"/>
              <w:rPr>
                <w:sz w:val="24"/>
                <w:szCs w:val="24"/>
              </w:rPr>
            </w:pPr>
            <w:r w:rsidRPr="00C70376">
              <w:rPr>
                <w:sz w:val="24"/>
                <w:szCs w:val="24"/>
              </w:rPr>
              <w:t>PHSO</w:t>
            </w:r>
          </w:p>
        </w:tc>
        <w:tc>
          <w:tcPr>
            <w:tcW w:w="4121" w:type="dxa"/>
          </w:tcPr>
          <w:p w14:paraId="74BB155F" w14:textId="77777777" w:rsidR="00295D75" w:rsidRPr="00C70376" w:rsidRDefault="00295D75" w:rsidP="00922DC8">
            <w:pPr>
              <w:pStyle w:val="TableParagraph"/>
              <w:spacing w:line="234" w:lineRule="exact"/>
              <w:rPr>
                <w:sz w:val="24"/>
                <w:szCs w:val="24"/>
              </w:rPr>
            </w:pPr>
            <w:r w:rsidRPr="00C70376">
              <w:rPr>
                <w:sz w:val="24"/>
                <w:szCs w:val="24"/>
              </w:rPr>
              <w:t>Parliamentary and Health Service Ombudsman</w:t>
            </w:r>
          </w:p>
        </w:tc>
        <w:tc>
          <w:tcPr>
            <w:tcW w:w="3959" w:type="dxa"/>
          </w:tcPr>
          <w:p w14:paraId="482FCDD4" w14:textId="77777777" w:rsidR="00295D75" w:rsidRPr="00C70376" w:rsidRDefault="00295D75" w:rsidP="00922DC8">
            <w:pPr>
              <w:pStyle w:val="TableParagraph"/>
              <w:ind w:left="0"/>
              <w:rPr>
                <w:sz w:val="24"/>
                <w:szCs w:val="24"/>
              </w:rPr>
            </w:pPr>
            <w:r w:rsidRPr="00C70376">
              <w:rPr>
                <w:sz w:val="24"/>
                <w:szCs w:val="24"/>
              </w:rPr>
              <w:t xml:space="preserve">The PHSO make final decisions on complaints that have not been resolved by the NHS in England and UK government departments and other public organisations fairly and </w:t>
            </w:r>
            <w:r w:rsidRPr="00C70376">
              <w:rPr>
                <w:sz w:val="24"/>
                <w:szCs w:val="24"/>
              </w:rPr>
              <w:lastRenderedPageBreak/>
              <w:t>without taking sides.</w:t>
            </w:r>
          </w:p>
        </w:tc>
      </w:tr>
      <w:tr w:rsidR="00295D75" w:rsidRPr="003711DC" w14:paraId="705EDE68" w14:textId="77777777" w:rsidTr="00295D75">
        <w:trPr>
          <w:trHeight w:val="254"/>
        </w:trPr>
        <w:tc>
          <w:tcPr>
            <w:tcW w:w="1135" w:type="dxa"/>
          </w:tcPr>
          <w:p w14:paraId="0655EB9D" w14:textId="77777777" w:rsidR="00295D75" w:rsidRPr="00C70376" w:rsidRDefault="00295D75" w:rsidP="00922DC8">
            <w:pPr>
              <w:pStyle w:val="TableParagraph"/>
              <w:spacing w:line="234" w:lineRule="exact"/>
              <w:ind w:left="0"/>
              <w:rPr>
                <w:sz w:val="24"/>
                <w:szCs w:val="24"/>
              </w:rPr>
            </w:pPr>
            <w:r w:rsidRPr="00C70376">
              <w:rPr>
                <w:sz w:val="24"/>
                <w:szCs w:val="24"/>
              </w:rPr>
              <w:lastRenderedPageBreak/>
              <w:t>PMO</w:t>
            </w:r>
          </w:p>
        </w:tc>
        <w:tc>
          <w:tcPr>
            <w:tcW w:w="4121" w:type="dxa"/>
          </w:tcPr>
          <w:p w14:paraId="293C873B" w14:textId="77777777" w:rsidR="00295D75" w:rsidRPr="00C70376" w:rsidRDefault="00295D75" w:rsidP="00922DC8">
            <w:pPr>
              <w:pStyle w:val="TableParagraph"/>
              <w:spacing w:line="234" w:lineRule="exact"/>
              <w:rPr>
                <w:sz w:val="24"/>
                <w:szCs w:val="24"/>
              </w:rPr>
            </w:pPr>
            <w:r w:rsidRPr="00C70376">
              <w:rPr>
                <w:sz w:val="24"/>
                <w:szCs w:val="24"/>
              </w:rPr>
              <w:t>Programme Management Office</w:t>
            </w:r>
          </w:p>
        </w:tc>
        <w:tc>
          <w:tcPr>
            <w:tcW w:w="3959" w:type="dxa"/>
          </w:tcPr>
          <w:p w14:paraId="121CA7D2" w14:textId="77777777" w:rsidR="00295D75" w:rsidRPr="00C70376" w:rsidRDefault="00295D75" w:rsidP="00922DC8">
            <w:pPr>
              <w:pStyle w:val="TableParagraph"/>
              <w:ind w:left="0"/>
              <w:rPr>
                <w:sz w:val="24"/>
                <w:szCs w:val="24"/>
              </w:rPr>
            </w:pPr>
            <w:r w:rsidRPr="00C70376">
              <w:rPr>
                <w:sz w:val="24"/>
                <w:szCs w:val="24"/>
              </w:rPr>
              <w:t>Team providing oversight of the ICB's broad ranging projects, with a focus on whether it is delivering to plan and its effectiveness.</w:t>
            </w:r>
          </w:p>
        </w:tc>
      </w:tr>
      <w:tr w:rsidR="00295D75" w:rsidRPr="003711DC" w14:paraId="44C0675B" w14:textId="77777777" w:rsidTr="00295D75">
        <w:trPr>
          <w:trHeight w:val="254"/>
        </w:trPr>
        <w:tc>
          <w:tcPr>
            <w:tcW w:w="1135" w:type="dxa"/>
          </w:tcPr>
          <w:p w14:paraId="028721B0" w14:textId="77777777" w:rsidR="00295D75" w:rsidRPr="00C70376" w:rsidRDefault="00295D75" w:rsidP="00922DC8">
            <w:pPr>
              <w:pStyle w:val="TableParagraph"/>
              <w:spacing w:line="234" w:lineRule="exact"/>
              <w:ind w:left="0"/>
              <w:rPr>
                <w:sz w:val="24"/>
                <w:szCs w:val="24"/>
              </w:rPr>
            </w:pPr>
            <w:r w:rsidRPr="00C70376">
              <w:rPr>
                <w:sz w:val="24"/>
                <w:szCs w:val="24"/>
              </w:rPr>
              <w:t>PMS</w:t>
            </w:r>
          </w:p>
        </w:tc>
        <w:tc>
          <w:tcPr>
            <w:tcW w:w="4121" w:type="dxa"/>
          </w:tcPr>
          <w:p w14:paraId="1524119D" w14:textId="77777777" w:rsidR="00295D75" w:rsidRPr="00C70376" w:rsidRDefault="00295D75" w:rsidP="00922DC8">
            <w:pPr>
              <w:pStyle w:val="TableParagraph"/>
              <w:spacing w:line="234" w:lineRule="exact"/>
              <w:rPr>
                <w:sz w:val="24"/>
                <w:szCs w:val="24"/>
              </w:rPr>
            </w:pPr>
            <w:r w:rsidRPr="00C70376">
              <w:rPr>
                <w:sz w:val="24"/>
                <w:szCs w:val="24"/>
              </w:rPr>
              <w:t>Personal Medical Services</w:t>
            </w:r>
          </w:p>
        </w:tc>
        <w:tc>
          <w:tcPr>
            <w:tcW w:w="3959" w:type="dxa"/>
          </w:tcPr>
          <w:p w14:paraId="23C4821D" w14:textId="77777777" w:rsidR="00295D75" w:rsidRPr="00C70376" w:rsidRDefault="00295D75" w:rsidP="00922DC8">
            <w:pPr>
              <w:pStyle w:val="TableParagraph"/>
              <w:ind w:left="0"/>
              <w:rPr>
                <w:sz w:val="24"/>
                <w:szCs w:val="24"/>
              </w:rPr>
            </w:pPr>
            <w:r w:rsidRPr="00C70376">
              <w:rPr>
                <w:sz w:val="24"/>
                <w:szCs w:val="24"/>
              </w:rPr>
              <w:t>Contract model used to commission GP/primary care services</w:t>
            </w:r>
          </w:p>
        </w:tc>
      </w:tr>
      <w:tr w:rsidR="00295D75" w:rsidRPr="003711DC" w14:paraId="2CEF0B5A" w14:textId="77777777" w:rsidTr="00295D75">
        <w:trPr>
          <w:trHeight w:val="254"/>
        </w:trPr>
        <w:tc>
          <w:tcPr>
            <w:tcW w:w="1135" w:type="dxa"/>
          </w:tcPr>
          <w:p w14:paraId="2449D937" w14:textId="77777777" w:rsidR="00295D75" w:rsidRPr="00C70376" w:rsidRDefault="00295D75" w:rsidP="00922DC8">
            <w:pPr>
              <w:pStyle w:val="TableParagraph"/>
              <w:spacing w:line="234" w:lineRule="exact"/>
              <w:ind w:left="0"/>
              <w:rPr>
                <w:sz w:val="24"/>
                <w:szCs w:val="24"/>
              </w:rPr>
            </w:pPr>
            <w:r w:rsidRPr="00C70376">
              <w:rPr>
                <w:sz w:val="24"/>
                <w:szCs w:val="24"/>
              </w:rPr>
              <w:t>PNA</w:t>
            </w:r>
          </w:p>
        </w:tc>
        <w:tc>
          <w:tcPr>
            <w:tcW w:w="4121" w:type="dxa"/>
          </w:tcPr>
          <w:p w14:paraId="401ECD93" w14:textId="77777777" w:rsidR="00295D75" w:rsidRPr="00C70376" w:rsidRDefault="00295D75" w:rsidP="00922DC8">
            <w:pPr>
              <w:pStyle w:val="TableParagraph"/>
              <w:spacing w:line="234" w:lineRule="exact"/>
              <w:rPr>
                <w:sz w:val="24"/>
                <w:szCs w:val="24"/>
              </w:rPr>
            </w:pPr>
            <w:r w:rsidRPr="00C70376">
              <w:rPr>
                <w:sz w:val="24"/>
                <w:szCs w:val="24"/>
              </w:rPr>
              <w:t>Pharmaceutical Needs Assessments</w:t>
            </w:r>
          </w:p>
        </w:tc>
        <w:tc>
          <w:tcPr>
            <w:tcW w:w="3959" w:type="dxa"/>
          </w:tcPr>
          <w:p w14:paraId="78C15BE3" w14:textId="77777777" w:rsidR="00295D75" w:rsidRPr="00C70376" w:rsidRDefault="00295D75" w:rsidP="00922DC8">
            <w:pPr>
              <w:pStyle w:val="TableParagraph"/>
              <w:ind w:left="0"/>
              <w:rPr>
                <w:sz w:val="24"/>
                <w:szCs w:val="24"/>
              </w:rPr>
            </w:pPr>
            <w:r w:rsidRPr="00C70376">
              <w:rPr>
                <w:sz w:val="24"/>
                <w:szCs w:val="24"/>
              </w:rPr>
              <w:t>A document outlining the need for pharmaceutical services within a specific area. It sets out the pharmaceutical services which are currently provided, and when and where the services are available.</w:t>
            </w:r>
          </w:p>
        </w:tc>
      </w:tr>
      <w:tr w:rsidR="00295D75" w:rsidRPr="003711DC" w14:paraId="738FC858" w14:textId="77777777" w:rsidTr="00295D75">
        <w:trPr>
          <w:trHeight w:val="254"/>
        </w:trPr>
        <w:tc>
          <w:tcPr>
            <w:tcW w:w="1135" w:type="dxa"/>
          </w:tcPr>
          <w:p w14:paraId="69934725" w14:textId="77777777" w:rsidR="00295D75" w:rsidRPr="003711DC" w:rsidRDefault="00295D75" w:rsidP="00922DC8">
            <w:pPr>
              <w:pStyle w:val="TableParagraph"/>
              <w:spacing w:line="234" w:lineRule="exact"/>
              <w:ind w:left="0"/>
              <w:rPr>
                <w:sz w:val="24"/>
                <w:szCs w:val="24"/>
              </w:rPr>
            </w:pPr>
            <w:r w:rsidRPr="003711DC">
              <w:rPr>
                <w:sz w:val="24"/>
                <w:szCs w:val="24"/>
              </w:rPr>
              <w:t>PPG</w:t>
            </w:r>
          </w:p>
        </w:tc>
        <w:tc>
          <w:tcPr>
            <w:tcW w:w="4121" w:type="dxa"/>
          </w:tcPr>
          <w:p w14:paraId="521D5345" w14:textId="77777777" w:rsidR="00295D75" w:rsidRPr="003711DC" w:rsidRDefault="00295D75" w:rsidP="00922DC8">
            <w:pPr>
              <w:pStyle w:val="TableParagraph"/>
              <w:spacing w:line="234" w:lineRule="exact"/>
              <w:rPr>
                <w:sz w:val="24"/>
                <w:szCs w:val="24"/>
              </w:rPr>
            </w:pPr>
            <w:r w:rsidRPr="003711DC">
              <w:rPr>
                <w:sz w:val="24"/>
                <w:szCs w:val="24"/>
              </w:rPr>
              <w:t>Patient Participation Group</w:t>
            </w:r>
          </w:p>
        </w:tc>
        <w:tc>
          <w:tcPr>
            <w:tcW w:w="3959" w:type="dxa"/>
          </w:tcPr>
          <w:p w14:paraId="4A106F6F" w14:textId="77777777" w:rsidR="00295D75" w:rsidRPr="003711DC" w:rsidRDefault="00295D75" w:rsidP="00922DC8">
            <w:pPr>
              <w:pStyle w:val="TableParagraph"/>
              <w:ind w:left="0"/>
              <w:rPr>
                <w:sz w:val="24"/>
                <w:szCs w:val="24"/>
              </w:rPr>
            </w:pPr>
            <w:r w:rsidRPr="003711DC">
              <w:rPr>
                <w:sz w:val="24"/>
                <w:szCs w:val="24"/>
              </w:rPr>
              <w:t xml:space="preserve">A group of patients, carers and GP practice staff who meet to discuss practice issues and patient experience to improve the service. </w:t>
            </w:r>
          </w:p>
        </w:tc>
      </w:tr>
      <w:tr w:rsidR="00295D75" w:rsidRPr="003711DC" w14:paraId="5273113E" w14:textId="77777777" w:rsidTr="00295D75">
        <w:trPr>
          <w:trHeight w:val="254"/>
        </w:trPr>
        <w:tc>
          <w:tcPr>
            <w:tcW w:w="1135" w:type="dxa"/>
          </w:tcPr>
          <w:p w14:paraId="6E05BBB2" w14:textId="77777777" w:rsidR="00295D75" w:rsidRPr="003711DC" w:rsidRDefault="00295D75" w:rsidP="00922DC8">
            <w:pPr>
              <w:pStyle w:val="TableParagraph"/>
              <w:spacing w:line="250" w:lineRule="exact"/>
              <w:ind w:left="0"/>
              <w:rPr>
                <w:sz w:val="24"/>
                <w:szCs w:val="24"/>
              </w:rPr>
            </w:pPr>
            <w:r w:rsidRPr="003711DC">
              <w:rPr>
                <w:sz w:val="24"/>
                <w:szCs w:val="24"/>
              </w:rPr>
              <w:t xml:space="preserve">Provider Collaborative </w:t>
            </w:r>
          </w:p>
        </w:tc>
        <w:tc>
          <w:tcPr>
            <w:tcW w:w="4121" w:type="dxa"/>
          </w:tcPr>
          <w:p w14:paraId="6CFE92DF" w14:textId="77777777" w:rsidR="00295D75" w:rsidRPr="003711DC" w:rsidRDefault="00295D75" w:rsidP="00922DC8">
            <w:pPr>
              <w:pStyle w:val="TableParagraph"/>
              <w:spacing w:before="2" w:line="252" w:lineRule="exact"/>
              <w:ind w:right="807"/>
              <w:rPr>
                <w:sz w:val="24"/>
                <w:szCs w:val="24"/>
              </w:rPr>
            </w:pPr>
          </w:p>
        </w:tc>
        <w:tc>
          <w:tcPr>
            <w:tcW w:w="3959" w:type="dxa"/>
          </w:tcPr>
          <w:p w14:paraId="7D5574E9" w14:textId="77777777" w:rsidR="00295D75" w:rsidRPr="00751503" w:rsidRDefault="00295D75" w:rsidP="00922DC8">
            <w:pPr>
              <w:pStyle w:val="TableParagraph"/>
              <w:ind w:left="0" w:right="385"/>
              <w:rPr>
                <w:rFonts w:asciiTheme="majorHAnsi" w:hAnsiTheme="majorHAnsi" w:cstheme="majorHAnsi"/>
                <w:sz w:val="24"/>
                <w:szCs w:val="24"/>
              </w:rPr>
            </w:pPr>
            <w:r w:rsidRPr="00667D5A">
              <w:rPr>
                <w:rFonts w:asciiTheme="majorHAnsi" w:hAnsiTheme="majorHAnsi" w:cstheme="majorHAnsi"/>
                <w:sz w:val="24"/>
                <w:szCs w:val="24"/>
                <w:shd w:val="clear" w:color="auto" w:fill="FFFFFF"/>
              </w:rPr>
              <w:t>Provider collaboratives will bring providers together to achieve the benefits of working at scale across multiple places and one or more ICSs, to improve quality, efficiency and outcomes and address unwarranted variation and inequalities in access and experience across different providers.</w:t>
            </w:r>
          </w:p>
        </w:tc>
      </w:tr>
      <w:tr w:rsidR="00295D75" w:rsidRPr="003711DC" w14:paraId="3243F8DF" w14:textId="77777777" w:rsidTr="00295D75">
        <w:trPr>
          <w:trHeight w:val="254"/>
        </w:trPr>
        <w:tc>
          <w:tcPr>
            <w:tcW w:w="1135" w:type="dxa"/>
          </w:tcPr>
          <w:p w14:paraId="23696871" w14:textId="77777777" w:rsidR="00295D75" w:rsidRPr="00C70376" w:rsidRDefault="00295D75" w:rsidP="00922DC8">
            <w:pPr>
              <w:pStyle w:val="TableParagraph"/>
              <w:spacing w:line="250" w:lineRule="exact"/>
              <w:ind w:left="0"/>
              <w:rPr>
                <w:sz w:val="24"/>
                <w:szCs w:val="24"/>
              </w:rPr>
            </w:pPr>
            <w:r w:rsidRPr="00C70376">
              <w:rPr>
                <w:sz w:val="24"/>
                <w:szCs w:val="24"/>
              </w:rPr>
              <w:t>QIA</w:t>
            </w:r>
          </w:p>
        </w:tc>
        <w:tc>
          <w:tcPr>
            <w:tcW w:w="4121" w:type="dxa"/>
          </w:tcPr>
          <w:p w14:paraId="1DD886A1" w14:textId="77777777" w:rsidR="00295D75" w:rsidRPr="00C70376" w:rsidRDefault="00295D75" w:rsidP="00922DC8">
            <w:pPr>
              <w:pStyle w:val="TableParagraph"/>
              <w:spacing w:before="2" w:line="252" w:lineRule="exact"/>
              <w:ind w:right="807"/>
              <w:rPr>
                <w:sz w:val="24"/>
                <w:szCs w:val="24"/>
              </w:rPr>
            </w:pPr>
            <w:r w:rsidRPr="00C70376">
              <w:rPr>
                <w:sz w:val="24"/>
                <w:szCs w:val="24"/>
              </w:rPr>
              <w:t>Quality Impact Assessment</w:t>
            </w:r>
          </w:p>
        </w:tc>
        <w:tc>
          <w:tcPr>
            <w:tcW w:w="3959" w:type="dxa"/>
          </w:tcPr>
          <w:p w14:paraId="16B17E38" w14:textId="77777777" w:rsidR="00295D75" w:rsidRPr="00C70376" w:rsidRDefault="00295D75" w:rsidP="00922DC8">
            <w:pPr>
              <w:pStyle w:val="TableParagraph"/>
              <w:ind w:left="0"/>
              <w:rPr>
                <w:sz w:val="24"/>
                <w:szCs w:val="24"/>
              </w:rPr>
            </w:pPr>
            <w:r w:rsidRPr="00C70376">
              <w:rPr>
                <w:sz w:val="24"/>
                <w:szCs w:val="24"/>
              </w:rPr>
              <w:t>A tool to support quality governance by assessing the impact on quality of services provided, to inform and enable appropriate decision-making.</w:t>
            </w:r>
          </w:p>
        </w:tc>
      </w:tr>
      <w:tr w:rsidR="00295D75" w:rsidRPr="003711DC" w14:paraId="24115919" w14:textId="77777777" w:rsidTr="00295D75">
        <w:trPr>
          <w:trHeight w:val="254"/>
        </w:trPr>
        <w:tc>
          <w:tcPr>
            <w:tcW w:w="1135" w:type="dxa"/>
          </w:tcPr>
          <w:p w14:paraId="74AF4445" w14:textId="77777777" w:rsidR="00295D75" w:rsidRPr="003711DC" w:rsidRDefault="00295D75" w:rsidP="00922DC8">
            <w:pPr>
              <w:pStyle w:val="TableParagraph"/>
              <w:spacing w:line="250" w:lineRule="exact"/>
              <w:ind w:left="0"/>
              <w:rPr>
                <w:sz w:val="24"/>
                <w:szCs w:val="24"/>
              </w:rPr>
            </w:pPr>
            <w:r w:rsidRPr="003711DC">
              <w:rPr>
                <w:sz w:val="24"/>
                <w:szCs w:val="24"/>
              </w:rPr>
              <w:t>QIPP</w:t>
            </w:r>
          </w:p>
        </w:tc>
        <w:tc>
          <w:tcPr>
            <w:tcW w:w="4121" w:type="dxa"/>
          </w:tcPr>
          <w:p w14:paraId="02DB134A" w14:textId="77777777" w:rsidR="00295D75" w:rsidRPr="003711DC" w:rsidRDefault="00295D75" w:rsidP="00922DC8">
            <w:pPr>
              <w:pStyle w:val="TableParagraph"/>
              <w:spacing w:before="2" w:line="252" w:lineRule="exact"/>
              <w:ind w:right="807"/>
              <w:rPr>
                <w:sz w:val="24"/>
                <w:szCs w:val="24"/>
              </w:rPr>
            </w:pPr>
            <w:r w:rsidRPr="003711DC">
              <w:rPr>
                <w:sz w:val="24"/>
                <w:szCs w:val="24"/>
              </w:rPr>
              <w:t>Quality Innovation Productivity &amp; Prevention</w:t>
            </w:r>
          </w:p>
        </w:tc>
        <w:tc>
          <w:tcPr>
            <w:tcW w:w="3959" w:type="dxa"/>
          </w:tcPr>
          <w:p w14:paraId="297FBA0D" w14:textId="77777777" w:rsidR="00295D75" w:rsidRPr="003711DC" w:rsidRDefault="00295D75" w:rsidP="00922DC8">
            <w:pPr>
              <w:pStyle w:val="TableParagraph"/>
              <w:ind w:left="0"/>
              <w:rPr>
                <w:sz w:val="24"/>
                <w:szCs w:val="24"/>
              </w:rPr>
            </w:pPr>
            <w:r w:rsidRPr="003711DC">
              <w:rPr>
                <w:sz w:val="24"/>
                <w:szCs w:val="24"/>
              </w:rPr>
              <w:t>Large scale transformational programme for the NHS, involving all NHS staff, clinicians, patients and the voluntary sector to ensure each pound spent is used to bring maximum benefit and quality of care to patients.</w:t>
            </w:r>
          </w:p>
        </w:tc>
      </w:tr>
      <w:tr w:rsidR="00295D75" w:rsidRPr="003711DC" w14:paraId="3A353693" w14:textId="77777777" w:rsidTr="00295D75">
        <w:trPr>
          <w:trHeight w:val="254"/>
        </w:trPr>
        <w:tc>
          <w:tcPr>
            <w:tcW w:w="1135" w:type="dxa"/>
          </w:tcPr>
          <w:p w14:paraId="4893CC6E" w14:textId="77777777" w:rsidR="00295D75" w:rsidRPr="003711DC" w:rsidRDefault="00295D75" w:rsidP="00922DC8">
            <w:pPr>
              <w:pStyle w:val="TableParagraph"/>
              <w:spacing w:line="250" w:lineRule="exact"/>
              <w:ind w:left="0"/>
              <w:rPr>
                <w:sz w:val="24"/>
                <w:szCs w:val="24"/>
              </w:rPr>
            </w:pPr>
            <w:r w:rsidRPr="003711DC">
              <w:rPr>
                <w:sz w:val="24"/>
                <w:szCs w:val="24"/>
              </w:rPr>
              <w:t>QOF</w:t>
            </w:r>
          </w:p>
        </w:tc>
        <w:tc>
          <w:tcPr>
            <w:tcW w:w="4121" w:type="dxa"/>
          </w:tcPr>
          <w:p w14:paraId="69166236" w14:textId="77777777" w:rsidR="00295D75" w:rsidRPr="003711DC" w:rsidRDefault="00295D75" w:rsidP="00922DC8">
            <w:pPr>
              <w:pStyle w:val="TableParagraph"/>
              <w:spacing w:line="250" w:lineRule="exact"/>
              <w:rPr>
                <w:sz w:val="24"/>
                <w:szCs w:val="24"/>
              </w:rPr>
            </w:pPr>
            <w:r w:rsidRPr="003711DC">
              <w:rPr>
                <w:sz w:val="24"/>
                <w:szCs w:val="24"/>
              </w:rPr>
              <w:t>Quality &amp; Outcomes Framework</w:t>
            </w:r>
          </w:p>
        </w:tc>
        <w:tc>
          <w:tcPr>
            <w:tcW w:w="3959" w:type="dxa"/>
          </w:tcPr>
          <w:p w14:paraId="1AC2B20C" w14:textId="77777777" w:rsidR="00295D75" w:rsidRPr="003711DC" w:rsidRDefault="00295D75" w:rsidP="00922DC8">
            <w:pPr>
              <w:pStyle w:val="TableParagraph"/>
              <w:ind w:left="0"/>
              <w:rPr>
                <w:sz w:val="24"/>
                <w:szCs w:val="24"/>
              </w:rPr>
            </w:pPr>
            <w:r w:rsidRPr="003711DC">
              <w:rPr>
                <w:sz w:val="24"/>
                <w:szCs w:val="24"/>
              </w:rPr>
              <w:t>Annual reward and incentive programme that measures the achievements of GP practices.</w:t>
            </w:r>
          </w:p>
        </w:tc>
      </w:tr>
      <w:tr w:rsidR="00295D75" w:rsidRPr="003711DC" w14:paraId="261F9524" w14:textId="77777777" w:rsidTr="00295D75">
        <w:trPr>
          <w:trHeight w:val="254"/>
        </w:trPr>
        <w:tc>
          <w:tcPr>
            <w:tcW w:w="1135" w:type="dxa"/>
          </w:tcPr>
          <w:p w14:paraId="267B726E" w14:textId="77777777" w:rsidR="00295D75" w:rsidRPr="003711DC" w:rsidRDefault="00295D75" w:rsidP="00922DC8">
            <w:pPr>
              <w:pStyle w:val="TableParagraph"/>
              <w:spacing w:line="235" w:lineRule="exact"/>
              <w:ind w:left="0"/>
              <w:rPr>
                <w:sz w:val="24"/>
                <w:szCs w:val="24"/>
              </w:rPr>
            </w:pPr>
            <w:r w:rsidRPr="003711DC">
              <w:rPr>
                <w:sz w:val="24"/>
                <w:szCs w:val="24"/>
              </w:rPr>
              <w:t>QSG</w:t>
            </w:r>
          </w:p>
        </w:tc>
        <w:tc>
          <w:tcPr>
            <w:tcW w:w="4121" w:type="dxa"/>
          </w:tcPr>
          <w:p w14:paraId="68E1B54F" w14:textId="77777777" w:rsidR="00295D75" w:rsidRPr="003711DC" w:rsidRDefault="00295D75" w:rsidP="00922DC8">
            <w:pPr>
              <w:pStyle w:val="TableParagraph"/>
              <w:spacing w:line="235" w:lineRule="exact"/>
              <w:rPr>
                <w:sz w:val="24"/>
                <w:szCs w:val="24"/>
              </w:rPr>
            </w:pPr>
            <w:r w:rsidRPr="003711DC">
              <w:rPr>
                <w:sz w:val="24"/>
                <w:szCs w:val="24"/>
              </w:rPr>
              <w:t>Quality Surveillance Group</w:t>
            </w:r>
          </w:p>
        </w:tc>
        <w:tc>
          <w:tcPr>
            <w:tcW w:w="3959" w:type="dxa"/>
          </w:tcPr>
          <w:p w14:paraId="35F57F40" w14:textId="77777777" w:rsidR="00295D75" w:rsidRPr="003711DC" w:rsidRDefault="00295D75" w:rsidP="00922DC8">
            <w:pPr>
              <w:pStyle w:val="TableParagraph"/>
              <w:ind w:left="0"/>
              <w:rPr>
                <w:sz w:val="24"/>
                <w:szCs w:val="24"/>
              </w:rPr>
            </w:pPr>
            <w:r w:rsidRPr="003711DC">
              <w:rPr>
                <w:sz w:val="24"/>
                <w:szCs w:val="24"/>
              </w:rPr>
              <w:t>Brings together different parts of the health and care system, to share intelligence about risks to quality.</w:t>
            </w:r>
          </w:p>
        </w:tc>
      </w:tr>
      <w:tr w:rsidR="00295D75" w:rsidRPr="003711DC" w14:paraId="07DD3DA5" w14:textId="77777777" w:rsidTr="00295D75">
        <w:trPr>
          <w:trHeight w:val="254"/>
        </w:trPr>
        <w:tc>
          <w:tcPr>
            <w:tcW w:w="1135" w:type="dxa"/>
          </w:tcPr>
          <w:p w14:paraId="24A94638" w14:textId="77777777" w:rsidR="00295D75" w:rsidRPr="003711DC" w:rsidRDefault="00295D75" w:rsidP="00922DC8">
            <w:pPr>
              <w:pStyle w:val="TableParagraph"/>
              <w:spacing w:line="236" w:lineRule="exact"/>
              <w:ind w:left="0"/>
              <w:rPr>
                <w:sz w:val="24"/>
                <w:szCs w:val="24"/>
              </w:rPr>
            </w:pPr>
            <w:r w:rsidRPr="003711DC">
              <w:rPr>
                <w:sz w:val="24"/>
                <w:szCs w:val="24"/>
              </w:rPr>
              <w:t>QVH</w:t>
            </w:r>
          </w:p>
        </w:tc>
        <w:tc>
          <w:tcPr>
            <w:tcW w:w="4121" w:type="dxa"/>
          </w:tcPr>
          <w:p w14:paraId="0CF79868" w14:textId="77777777" w:rsidR="00295D75" w:rsidRPr="003711DC" w:rsidRDefault="00295D75" w:rsidP="00922DC8">
            <w:pPr>
              <w:pStyle w:val="TableParagraph"/>
              <w:spacing w:line="236" w:lineRule="exact"/>
              <w:rPr>
                <w:sz w:val="24"/>
                <w:szCs w:val="24"/>
              </w:rPr>
            </w:pPr>
            <w:r w:rsidRPr="003711DC">
              <w:rPr>
                <w:sz w:val="24"/>
                <w:szCs w:val="24"/>
              </w:rPr>
              <w:t>Queen Victoria Hospital</w:t>
            </w:r>
          </w:p>
        </w:tc>
        <w:tc>
          <w:tcPr>
            <w:tcW w:w="3959" w:type="dxa"/>
          </w:tcPr>
          <w:p w14:paraId="119E7AE4" w14:textId="77777777" w:rsidR="00295D75" w:rsidRPr="003711DC" w:rsidRDefault="00295D75" w:rsidP="00922DC8">
            <w:pPr>
              <w:pStyle w:val="TableParagraph"/>
              <w:ind w:left="0"/>
              <w:rPr>
                <w:sz w:val="24"/>
                <w:szCs w:val="24"/>
              </w:rPr>
            </w:pPr>
            <w:r w:rsidRPr="003711DC">
              <w:rPr>
                <w:sz w:val="24"/>
                <w:szCs w:val="24"/>
              </w:rPr>
              <w:t xml:space="preserve">Specialist NHS hospital in East Grinstead providing life-changing reconstructive surgery, burns care and rehabilitation services for people </w:t>
            </w:r>
            <w:r w:rsidRPr="003711DC">
              <w:rPr>
                <w:sz w:val="24"/>
                <w:szCs w:val="24"/>
              </w:rPr>
              <w:lastRenderedPageBreak/>
              <w:t>who have been damaged or disfigured through accidents or disease.</w:t>
            </w:r>
          </w:p>
        </w:tc>
      </w:tr>
      <w:tr w:rsidR="00295D75" w:rsidRPr="003711DC" w14:paraId="26EDE010" w14:textId="77777777" w:rsidTr="00295D75">
        <w:trPr>
          <w:trHeight w:val="254"/>
        </w:trPr>
        <w:tc>
          <w:tcPr>
            <w:tcW w:w="1135" w:type="dxa"/>
          </w:tcPr>
          <w:p w14:paraId="4D929AFD" w14:textId="77777777" w:rsidR="00295D75" w:rsidRPr="003711DC" w:rsidRDefault="00295D75" w:rsidP="00922DC8">
            <w:pPr>
              <w:pStyle w:val="TableParagraph"/>
              <w:spacing w:line="236" w:lineRule="exact"/>
              <w:ind w:left="0"/>
              <w:rPr>
                <w:sz w:val="24"/>
                <w:szCs w:val="24"/>
              </w:rPr>
            </w:pPr>
            <w:r w:rsidRPr="003711DC">
              <w:rPr>
                <w:sz w:val="24"/>
                <w:szCs w:val="24"/>
              </w:rPr>
              <w:lastRenderedPageBreak/>
              <w:t>RAIT</w:t>
            </w:r>
          </w:p>
        </w:tc>
        <w:tc>
          <w:tcPr>
            <w:tcW w:w="4121" w:type="dxa"/>
          </w:tcPr>
          <w:p w14:paraId="0C50B0A8" w14:textId="77777777" w:rsidR="00295D75" w:rsidRPr="003711DC" w:rsidRDefault="00295D75" w:rsidP="00922DC8">
            <w:pPr>
              <w:pStyle w:val="TableParagraph"/>
              <w:spacing w:line="236" w:lineRule="exact"/>
              <w:rPr>
                <w:sz w:val="24"/>
                <w:szCs w:val="24"/>
              </w:rPr>
            </w:pPr>
            <w:r w:rsidRPr="003711DC">
              <w:rPr>
                <w:sz w:val="24"/>
                <w:szCs w:val="24"/>
              </w:rPr>
              <w:t>Rapid Assessment and Intervention Team</w:t>
            </w:r>
          </w:p>
        </w:tc>
        <w:tc>
          <w:tcPr>
            <w:tcW w:w="3959" w:type="dxa"/>
          </w:tcPr>
          <w:p w14:paraId="0E95E138" w14:textId="77777777" w:rsidR="00295D75" w:rsidRPr="003711DC" w:rsidRDefault="00295D75" w:rsidP="00922DC8">
            <w:pPr>
              <w:pStyle w:val="TableParagraph"/>
              <w:ind w:left="0"/>
              <w:rPr>
                <w:sz w:val="24"/>
                <w:szCs w:val="24"/>
              </w:rPr>
            </w:pPr>
            <w:r w:rsidRPr="003711DC">
              <w:rPr>
                <w:sz w:val="24"/>
                <w:szCs w:val="24"/>
              </w:rPr>
              <w:t>An integrated multi-disciplinary community team providing a rapid assessment service at the interface between primary and secondary care.</w:t>
            </w:r>
          </w:p>
        </w:tc>
      </w:tr>
      <w:tr w:rsidR="00295D75" w:rsidRPr="003711DC" w14:paraId="2E9DBDA5" w14:textId="77777777" w:rsidTr="00295D75">
        <w:trPr>
          <w:trHeight w:val="254"/>
        </w:trPr>
        <w:tc>
          <w:tcPr>
            <w:tcW w:w="1135" w:type="dxa"/>
          </w:tcPr>
          <w:p w14:paraId="0EB97A91" w14:textId="77777777" w:rsidR="00295D75" w:rsidRPr="003711DC" w:rsidRDefault="00295D75" w:rsidP="00922DC8">
            <w:pPr>
              <w:pStyle w:val="TableParagraph"/>
              <w:spacing w:line="236" w:lineRule="exact"/>
              <w:ind w:left="0"/>
              <w:rPr>
                <w:sz w:val="24"/>
                <w:szCs w:val="24"/>
              </w:rPr>
            </w:pPr>
            <w:r w:rsidRPr="003711DC">
              <w:rPr>
                <w:sz w:val="24"/>
                <w:szCs w:val="24"/>
              </w:rPr>
              <w:t>REMCOM</w:t>
            </w:r>
          </w:p>
        </w:tc>
        <w:tc>
          <w:tcPr>
            <w:tcW w:w="4121" w:type="dxa"/>
          </w:tcPr>
          <w:p w14:paraId="7C9FBB5A" w14:textId="77777777" w:rsidR="00295D75" w:rsidRPr="003711DC" w:rsidRDefault="00295D75" w:rsidP="00922DC8">
            <w:pPr>
              <w:pStyle w:val="TableParagraph"/>
              <w:spacing w:line="236" w:lineRule="exact"/>
              <w:rPr>
                <w:sz w:val="24"/>
                <w:szCs w:val="24"/>
              </w:rPr>
            </w:pPr>
            <w:r w:rsidRPr="003711DC">
              <w:rPr>
                <w:sz w:val="24"/>
                <w:szCs w:val="24"/>
              </w:rPr>
              <w:t>Remuneration and Nominations Committee</w:t>
            </w:r>
          </w:p>
        </w:tc>
        <w:tc>
          <w:tcPr>
            <w:tcW w:w="3959" w:type="dxa"/>
          </w:tcPr>
          <w:p w14:paraId="16E3721F" w14:textId="77777777" w:rsidR="00295D75" w:rsidRPr="003711DC" w:rsidRDefault="00295D75" w:rsidP="00922DC8">
            <w:pPr>
              <w:pStyle w:val="TableParagraph"/>
              <w:ind w:left="0"/>
              <w:rPr>
                <w:sz w:val="24"/>
                <w:szCs w:val="24"/>
              </w:rPr>
            </w:pPr>
            <w:r w:rsidRPr="003711DC">
              <w:rPr>
                <w:sz w:val="24"/>
                <w:szCs w:val="24"/>
              </w:rPr>
              <w:t>Makes recommendations to the Governing Body on determinations about remuneration, benefits and allowances under any pension scheme.</w:t>
            </w:r>
          </w:p>
        </w:tc>
      </w:tr>
      <w:tr w:rsidR="00295D75" w:rsidRPr="003711DC" w14:paraId="53E400C7" w14:textId="77777777" w:rsidTr="00295D75">
        <w:trPr>
          <w:trHeight w:val="254"/>
        </w:trPr>
        <w:tc>
          <w:tcPr>
            <w:tcW w:w="1135" w:type="dxa"/>
          </w:tcPr>
          <w:p w14:paraId="74812720" w14:textId="77777777" w:rsidR="00295D75" w:rsidRPr="00C70376" w:rsidRDefault="00295D75" w:rsidP="00922DC8">
            <w:pPr>
              <w:pStyle w:val="TableParagraph"/>
              <w:spacing w:line="234" w:lineRule="exact"/>
              <w:ind w:left="0"/>
              <w:rPr>
                <w:sz w:val="24"/>
                <w:szCs w:val="24"/>
              </w:rPr>
            </w:pPr>
            <w:r w:rsidRPr="00C70376">
              <w:rPr>
                <w:sz w:val="24"/>
                <w:szCs w:val="24"/>
              </w:rPr>
              <w:t>ROI</w:t>
            </w:r>
          </w:p>
        </w:tc>
        <w:tc>
          <w:tcPr>
            <w:tcW w:w="4121" w:type="dxa"/>
          </w:tcPr>
          <w:p w14:paraId="19C6DBB5" w14:textId="77777777" w:rsidR="00295D75" w:rsidRPr="00C70376" w:rsidRDefault="00295D75" w:rsidP="00922DC8">
            <w:pPr>
              <w:pStyle w:val="TableParagraph"/>
              <w:spacing w:line="234" w:lineRule="exact"/>
              <w:rPr>
                <w:sz w:val="24"/>
                <w:szCs w:val="24"/>
              </w:rPr>
            </w:pPr>
            <w:r w:rsidRPr="00C70376">
              <w:rPr>
                <w:sz w:val="24"/>
                <w:szCs w:val="24"/>
              </w:rPr>
              <w:t>Return on investment</w:t>
            </w:r>
          </w:p>
        </w:tc>
        <w:tc>
          <w:tcPr>
            <w:tcW w:w="3959" w:type="dxa"/>
          </w:tcPr>
          <w:p w14:paraId="7CE76393" w14:textId="77777777" w:rsidR="00295D75" w:rsidRPr="00C70376" w:rsidRDefault="00295D75" w:rsidP="00922DC8">
            <w:pPr>
              <w:pStyle w:val="TableParagraph"/>
              <w:ind w:left="0"/>
              <w:rPr>
                <w:sz w:val="24"/>
                <w:szCs w:val="24"/>
              </w:rPr>
            </w:pPr>
            <w:r w:rsidRPr="00C70376">
              <w:rPr>
                <w:sz w:val="24"/>
                <w:szCs w:val="24"/>
              </w:rPr>
              <w:t>A performance measure used to evaluate the efficiency of an investment or to compare the efficiency of a number of different investments</w:t>
            </w:r>
          </w:p>
        </w:tc>
      </w:tr>
      <w:tr w:rsidR="00295D75" w:rsidRPr="003711DC" w14:paraId="4205ADAF" w14:textId="77777777" w:rsidTr="00295D75">
        <w:trPr>
          <w:trHeight w:val="254"/>
        </w:trPr>
        <w:tc>
          <w:tcPr>
            <w:tcW w:w="1135" w:type="dxa"/>
          </w:tcPr>
          <w:p w14:paraId="6CFEAE3A" w14:textId="77777777" w:rsidR="00295D75" w:rsidRPr="003711DC" w:rsidRDefault="00295D75" w:rsidP="00922DC8">
            <w:pPr>
              <w:pStyle w:val="TableParagraph"/>
              <w:spacing w:line="234" w:lineRule="exact"/>
              <w:ind w:left="0"/>
              <w:rPr>
                <w:sz w:val="24"/>
                <w:szCs w:val="24"/>
              </w:rPr>
            </w:pPr>
            <w:r w:rsidRPr="003711DC">
              <w:rPr>
                <w:sz w:val="24"/>
                <w:szCs w:val="24"/>
              </w:rPr>
              <w:t>RSCH</w:t>
            </w:r>
          </w:p>
        </w:tc>
        <w:tc>
          <w:tcPr>
            <w:tcW w:w="4121" w:type="dxa"/>
          </w:tcPr>
          <w:p w14:paraId="016EE268" w14:textId="77777777" w:rsidR="00295D75" w:rsidRPr="003711DC" w:rsidRDefault="00295D75" w:rsidP="00922DC8">
            <w:pPr>
              <w:pStyle w:val="TableParagraph"/>
              <w:spacing w:line="234" w:lineRule="exact"/>
              <w:rPr>
                <w:sz w:val="24"/>
                <w:szCs w:val="24"/>
              </w:rPr>
            </w:pPr>
            <w:r w:rsidRPr="003711DC">
              <w:rPr>
                <w:sz w:val="24"/>
                <w:szCs w:val="24"/>
              </w:rPr>
              <w:t>Royal Sussex County Hospital</w:t>
            </w:r>
          </w:p>
        </w:tc>
        <w:tc>
          <w:tcPr>
            <w:tcW w:w="3959" w:type="dxa"/>
          </w:tcPr>
          <w:p w14:paraId="15F062A9" w14:textId="77777777" w:rsidR="00295D75" w:rsidRPr="003711DC" w:rsidRDefault="00295D75" w:rsidP="00922DC8">
            <w:pPr>
              <w:pStyle w:val="TableParagraph"/>
              <w:ind w:left="0"/>
              <w:rPr>
                <w:sz w:val="24"/>
                <w:szCs w:val="24"/>
              </w:rPr>
            </w:pPr>
            <w:r w:rsidRPr="003711DC">
              <w:rPr>
                <w:sz w:val="24"/>
                <w:szCs w:val="24"/>
              </w:rPr>
              <w:t>Acute teaching hospital in Brighton</w:t>
            </w:r>
            <w:r>
              <w:rPr>
                <w:sz w:val="24"/>
                <w:szCs w:val="24"/>
              </w:rPr>
              <w:t xml:space="preserve"> (part of University Hospitals Sussex)</w:t>
            </w:r>
            <w:r w:rsidRPr="003711DC">
              <w:rPr>
                <w:sz w:val="24"/>
                <w:szCs w:val="24"/>
              </w:rPr>
              <w:t>.</w:t>
            </w:r>
          </w:p>
        </w:tc>
      </w:tr>
      <w:tr w:rsidR="00295D75" w:rsidRPr="003711DC" w14:paraId="1CDB85ED" w14:textId="77777777" w:rsidTr="00295D75">
        <w:trPr>
          <w:trHeight w:val="254"/>
        </w:trPr>
        <w:tc>
          <w:tcPr>
            <w:tcW w:w="1135" w:type="dxa"/>
          </w:tcPr>
          <w:p w14:paraId="6EE4F211" w14:textId="77777777" w:rsidR="00295D75" w:rsidRPr="003711DC" w:rsidRDefault="00295D75" w:rsidP="00922DC8">
            <w:pPr>
              <w:pStyle w:val="TableParagraph"/>
              <w:spacing w:line="234" w:lineRule="exact"/>
              <w:ind w:left="0"/>
              <w:rPr>
                <w:sz w:val="24"/>
                <w:szCs w:val="24"/>
              </w:rPr>
            </w:pPr>
            <w:r w:rsidRPr="003711DC">
              <w:rPr>
                <w:sz w:val="24"/>
                <w:szCs w:val="24"/>
              </w:rPr>
              <w:t>RST</w:t>
            </w:r>
          </w:p>
        </w:tc>
        <w:tc>
          <w:tcPr>
            <w:tcW w:w="4121" w:type="dxa"/>
          </w:tcPr>
          <w:p w14:paraId="60277674" w14:textId="77777777" w:rsidR="00295D75" w:rsidRPr="003711DC" w:rsidRDefault="00295D75" w:rsidP="00922DC8">
            <w:pPr>
              <w:pStyle w:val="TableParagraph"/>
              <w:spacing w:line="234" w:lineRule="exact"/>
              <w:rPr>
                <w:sz w:val="24"/>
                <w:szCs w:val="24"/>
              </w:rPr>
            </w:pPr>
            <w:r w:rsidRPr="003711DC">
              <w:rPr>
                <w:sz w:val="24"/>
                <w:szCs w:val="24"/>
              </w:rPr>
              <w:t>Referral Support Team</w:t>
            </w:r>
          </w:p>
        </w:tc>
        <w:tc>
          <w:tcPr>
            <w:tcW w:w="3959" w:type="dxa"/>
          </w:tcPr>
          <w:p w14:paraId="64F818C7" w14:textId="77777777" w:rsidR="00295D75" w:rsidRPr="003711DC" w:rsidRDefault="00295D75" w:rsidP="00922DC8">
            <w:pPr>
              <w:pStyle w:val="TableParagraph"/>
              <w:ind w:left="0"/>
              <w:rPr>
                <w:sz w:val="24"/>
                <w:szCs w:val="24"/>
              </w:rPr>
            </w:pPr>
            <w:r w:rsidRPr="003711DC">
              <w:rPr>
                <w:sz w:val="24"/>
                <w:szCs w:val="24"/>
              </w:rPr>
              <w:t>Support patients to make an informed choice when referred to secondary care from their GP practice.</w:t>
            </w:r>
          </w:p>
        </w:tc>
      </w:tr>
      <w:tr w:rsidR="00295D75" w:rsidRPr="003711DC" w14:paraId="675627DF" w14:textId="77777777" w:rsidTr="00295D75">
        <w:trPr>
          <w:trHeight w:val="254"/>
        </w:trPr>
        <w:tc>
          <w:tcPr>
            <w:tcW w:w="1135" w:type="dxa"/>
          </w:tcPr>
          <w:p w14:paraId="2CADA3B3" w14:textId="77777777" w:rsidR="00295D75" w:rsidRPr="003711DC" w:rsidRDefault="00295D75" w:rsidP="00922DC8">
            <w:pPr>
              <w:pStyle w:val="TableParagraph"/>
              <w:spacing w:line="234" w:lineRule="exact"/>
              <w:ind w:left="0"/>
              <w:rPr>
                <w:sz w:val="24"/>
                <w:szCs w:val="24"/>
              </w:rPr>
            </w:pPr>
            <w:r w:rsidRPr="003711DC">
              <w:rPr>
                <w:sz w:val="24"/>
                <w:szCs w:val="24"/>
              </w:rPr>
              <w:t>RTT</w:t>
            </w:r>
          </w:p>
        </w:tc>
        <w:tc>
          <w:tcPr>
            <w:tcW w:w="4121" w:type="dxa"/>
          </w:tcPr>
          <w:p w14:paraId="1C6DD243" w14:textId="77777777" w:rsidR="00295D75" w:rsidRPr="003711DC" w:rsidRDefault="00295D75" w:rsidP="00922DC8">
            <w:pPr>
              <w:pStyle w:val="TableParagraph"/>
              <w:spacing w:line="234" w:lineRule="exact"/>
              <w:rPr>
                <w:sz w:val="24"/>
                <w:szCs w:val="24"/>
              </w:rPr>
            </w:pPr>
            <w:r w:rsidRPr="003711DC">
              <w:rPr>
                <w:sz w:val="24"/>
                <w:szCs w:val="24"/>
              </w:rPr>
              <w:t>Referral to Treatment</w:t>
            </w:r>
          </w:p>
        </w:tc>
        <w:tc>
          <w:tcPr>
            <w:tcW w:w="3959" w:type="dxa"/>
          </w:tcPr>
          <w:p w14:paraId="3C280BB6" w14:textId="77777777" w:rsidR="00295D75" w:rsidRPr="003711DC" w:rsidRDefault="00295D75" w:rsidP="00922DC8">
            <w:pPr>
              <w:pStyle w:val="TableParagraph"/>
              <w:ind w:left="0"/>
              <w:rPr>
                <w:sz w:val="24"/>
                <w:szCs w:val="24"/>
              </w:rPr>
            </w:pPr>
            <w:r w:rsidRPr="003711DC">
              <w:rPr>
                <w:sz w:val="24"/>
                <w:szCs w:val="24"/>
              </w:rPr>
              <w:t>National requirement setting out how long a patient should be waiting for treatment for specific conditions, including two week waits for cancer and 18 week waits for routine treatment.</w:t>
            </w:r>
          </w:p>
        </w:tc>
      </w:tr>
      <w:tr w:rsidR="00295D75" w:rsidRPr="003711DC" w14:paraId="09FC44A2" w14:textId="77777777" w:rsidTr="00295D75">
        <w:trPr>
          <w:trHeight w:val="254"/>
        </w:trPr>
        <w:tc>
          <w:tcPr>
            <w:tcW w:w="1135" w:type="dxa"/>
          </w:tcPr>
          <w:p w14:paraId="6F447F49" w14:textId="77777777" w:rsidR="00295D75" w:rsidRPr="003711DC" w:rsidRDefault="00295D75" w:rsidP="00922DC8">
            <w:pPr>
              <w:pStyle w:val="TableParagraph"/>
              <w:spacing w:line="234" w:lineRule="exact"/>
              <w:ind w:left="0"/>
              <w:rPr>
                <w:sz w:val="24"/>
                <w:szCs w:val="24"/>
              </w:rPr>
            </w:pPr>
            <w:r w:rsidRPr="003711DC">
              <w:rPr>
                <w:sz w:val="24"/>
                <w:szCs w:val="24"/>
              </w:rPr>
              <w:t>SaSH</w:t>
            </w:r>
          </w:p>
        </w:tc>
        <w:tc>
          <w:tcPr>
            <w:tcW w:w="4121" w:type="dxa"/>
          </w:tcPr>
          <w:p w14:paraId="31D3F53A" w14:textId="77777777" w:rsidR="00295D75" w:rsidRPr="003711DC" w:rsidRDefault="00295D75" w:rsidP="00922DC8">
            <w:pPr>
              <w:pStyle w:val="TableParagraph"/>
              <w:spacing w:line="234" w:lineRule="exact"/>
              <w:rPr>
                <w:sz w:val="24"/>
                <w:szCs w:val="24"/>
              </w:rPr>
            </w:pPr>
            <w:r w:rsidRPr="003711DC">
              <w:rPr>
                <w:sz w:val="24"/>
                <w:szCs w:val="24"/>
              </w:rPr>
              <w:t>Surrey and Sussex Healthcare</w:t>
            </w:r>
          </w:p>
        </w:tc>
        <w:tc>
          <w:tcPr>
            <w:tcW w:w="3959" w:type="dxa"/>
          </w:tcPr>
          <w:p w14:paraId="2B738684" w14:textId="77777777" w:rsidR="00295D75" w:rsidRPr="003711DC" w:rsidRDefault="00295D75" w:rsidP="00922DC8">
            <w:pPr>
              <w:pStyle w:val="TableParagraph"/>
              <w:ind w:left="0"/>
              <w:rPr>
                <w:sz w:val="24"/>
                <w:szCs w:val="24"/>
              </w:rPr>
            </w:pPr>
            <w:r w:rsidRPr="003711DC">
              <w:rPr>
                <w:sz w:val="24"/>
                <w:szCs w:val="24"/>
              </w:rPr>
              <w:t>Emergency and non-emergency provider of NHS services to the residents of east Surrey, north-east West Sussex, and South Croydon, including the major towns of Crawley, Horsham, Reigate and Redhill.</w:t>
            </w:r>
          </w:p>
        </w:tc>
      </w:tr>
      <w:tr w:rsidR="00295D75" w:rsidRPr="003711DC" w14:paraId="56AEC672" w14:textId="77777777" w:rsidTr="00295D75">
        <w:trPr>
          <w:trHeight w:val="254"/>
        </w:trPr>
        <w:tc>
          <w:tcPr>
            <w:tcW w:w="1135" w:type="dxa"/>
          </w:tcPr>
          <w:p w14:paraId="2DE1A3B0" w14:textId="77777777" w:rsidR="00295D75" w:rsidRPr="003711DC" w:rsidRDefault="00295D75" w:rsidP="00922DC8">
            <w:pPr>
              <w:pStyle w:val="TableParagraph"/>
              <w:spacing w:line="234" w:lineRule="exact"/>
              <w:ind w:left="0"/>
              <w:rPr>
                <w:sz w:val="24"/>
                <w:szCs w:val="24"/>
              </w:rPr>
            </w:pPr>
            <w:r w:rsidRPr="003711DC">
              <w:rPr>
                <w:sz w:val="24"/>
                <w:szCs w:val="24"/>
              </w:rPr>
              <w:t>SC</w:t>
            </w:r>
          </w:p>
        </w:tc>
        <w:tc>
          <w:tcPr>
            <w:tcW w:w="4121" w:type="dxa"/>
          </w:tcPr>
          <w:p w14:paraId="4451708D" w14:textId="77777777" w:rsidR="00295D75" w:rsidRPr="003711DC" w:rsidRDefault="00295D75" w:rsidP="00922DC8">
            <w:pPr>
              <w:pStyle w:val="TableParagraph"/>
              <w:spacing w:line="234" w:lineRule="exact"/>
              <w:rPr>
                <w:sz w:val="24"/>
                <w:szCs w:val="24"/>
              </w:rPr>
            </w:pPr>
            <w:r w:rsidRPr="003711DC">
              <w:rPr>
                <w:sz w:val="24"/>
                <w:szCs w:val="24"/>
              </w:rPr>
              <w:t>Secondary/Acute Care</w:t>
            </w:r>
          </w:p>
        </w:tc>
        <w:tc>
          <w:tcPr>
            <w:tcW w:w="3959" w:type="dxa"/>
          </w:tcPr>
          <w:p w14:paraId="0357B45B" w14:textId="77777777" w:rsidR="00295D75" w:rsidRPr="003711DC" w:rsidRDefault="00295D75" w:rsidP="00922DC8">
            <w:pPr>
              <w:pStyle w:val="TableParagraph"/>
              <w:ind w:left="0"/>
              <w:rPr>
                <w:sz w:val="24"/>
                <w:szCs w:val="24"/>
              </w:rPr>
            </w:pPr>
            <w:r w:rsidRPr="003711DC">
              <w:rPr>
                <w:sz w:val="24"/>
                <w:szCs w:val="24"/>
              </w:rPr>
              <w:t>Relates to services provided by specialist doctors or other health professionals usually in a hospital or clinic.</w:t>
            </w:r>
          </w:p>
        </w:tc>
      </w:tr>
      <w:tr w:rsidR="00295D75" w:rsidRPr="003711DC" w14:paraId="3D8D7B37" w14:textId="77777777" w:rsidTr="00295D75">
        <w:trPr>
          <w:trHeight w:val="254"/>
        </w:trPr>
        <w:tc>
          <w:tcPr>
            <w:tcW w:w="1135" w:type="dxa"/>
          </w:tcPr>
          <w:p w14:paraId="09FFF6E2" w14:textId="77777777" w:rsidR="00295D75" w:rsidRPr="003711DC" w:rsidRDefault="00295D75" w:rsidP="00922DC8">
            <w:pPr>
              <w:pStyle w:val="TableParagraph"/>
              <w:spacing w:line="234" w:lineRule="exact"/>
              <w:ind w:left="0"/>
              <w:rPr>
                <w:sz w:val="24"/>
                <w:szCs w:val="24"/>
              </w:rPr>
            </w:pPr>
            <w:r w:rsidRPr="003711DC">
              <w:rPr>
                <w:sz w:val="24"/>
                <w:szCs w:val="24"/>
              </w:rPr>
              <w:t>SCFT</w:t>
            </w:r>
          </w:p>
        </w:tc>
        <w:tc>
          <w:tcPr>
            <w:tcW w:w="4121" w:type="dxa"/>
          </w:tcPr>
          <w:p w14:paraId="3BAEEC0E" w14:textId="77777777" w:rsidR="00295D75" w:rsidRPr="003711DC" w:rsidRDefault="00295D75" w:rsidP="00922DC8">
            <w:pPr>
              <w:pStyle w:val="TableParagraph"/>
              <w:spacing w:line="234" w:lineRule="exact"/>
              <w:rPr>
                <w:sz w:val="24"/>
                <w:szCs w:val="24"/>
              </w:rPr>
            </w:pPr>
            <w:r w:rsidRPr="003711DC">
              <w:rPr>
                <w:sz w:val="24"/>
                <w:szCs w:val="24"/>
              </w:rPr>
              <w:t>Sussex Community Foundation Trust</w:t>
            </w:r>
          </w:p>
        </w:tc>
        <w:tc>
          <w:tcPr>
            <w:tcW w:w="3959" w:type="dxa"/>
          </w:tcPr>
          <w:p w14:paraId="40A2B884" w14:textId="77777777" w:rsidR="00295D75" w:rsidRPr="003711DC" w:rsidRDefault="00295D75" w:rsidP="00922DC8">
            <w:pPr>
              <w:pStyle w:val="TableParagraph"/>
              <w:ind w:left="0"/>
              <w:rPr>
                <w:sz w:val="24"/>
                <w:szCs w:val="24"/>
              </w:rPr>
            </w:pPr>
            <w:r w:rsidRPr="003711DC">
              <w:rPr>
                <w:sz w:val="24"/>
                <w:szCs w:val="24"/>
              </w:rPr>
              <w:t>NHS provider of community health and care services across West Sussex, Brighton and Hove and High Weald Lewes Havens area of East Sussex.</w:t>
            </w:r>
          </w:p>
        </w:tc>
      </w:tr>
      <w:tr w:rsidR="00295D75" w:rsidRPr="003711DC" w14:paraId="71A56670" w14:textId="77777777" w:rsidTr="00295D75">
        <w:trPr>
          <w:trHeight w:val="254"/>
        </w:trPr>
        <w:tc>
          <w:tcPr>
            <w:tcW w:w="1135" w:type="dxa"/>
          </w:tcPr>
          <w:p w14:paraId="77BCCFF5" w14:textId="77777777" w:rsidR="00295D75" w:rsidRPr="003711DC" w:rsidRDefault="00295D75" w:rsidP="00922DC8">
            <w:pPr>
              <w:pStyle w:val="TableParagraph"/>
              <w:spacing w:line="234" w:lineRule="exact"/>
              <w:ind w:left="0"/>
              <w:rPr>
                <w:sz w:val="24"/>
                <w:szCs w:val="24"/>
              </w:rPr>
            </w:pPr>
            <w:r w:rsidRPr="003711DC">
              <w:rPr>
                <w:sz w:val="24"/>
                <w:szCs w:val="24"/>
              </w:rPr>
              <w:t>SECAMB</w:t>
            </w:r>
          </w:p>
        </w:tc>
        <w:tc>
          <w:tcPr>
            <w:tcW w:w="4121" w:type="dxa"/>
          </w:tcPr>
          <w:p w14:paraId="2182E82F" w14:textId="77777777" w:rsidR="00295D75" w:rsidRPr="003711DC" w:rsidRDefault="00295D75" w:rsidP="00922DC8">
            <w:pPr>
              <w:pStyle w:val="TableParagraph"/>
              <w:spacing w:line="234" w:lineRule="exact"/>
              <w:rPr>
                <w:sz w:val="24"/>
                <w:szCs w:val="24"/>
              </w:rPr>
            </w:pPr>
            <w:r w:rsidRPr="003711DC">
              <w:rPr>
                <w:sz w:val="24"/>
                <w:szCs w:val="24"/>
              </w:rPr>
              <w:t>South East Coast Ambulance Service</w:t>
            </w:r>
          </w:p>
        </w:tc>
        <w:tc>
          <w:tcPr>
            <w:tcW w:w="3959" w:type="dxa"/>
          </w:tcPr>
          <w:p w14:paraId="3612286B" w14:textId="77777777" w:rsidR="00295D75" w:rsidRPr="003711DC" w:rsidRDefault="00295D75" w:rsidP="00922DC8">
            <w:pPr>
              <w:pStyle w:val="TableParagraph"/>
              <w:ind w:left="0"/>
              <w:rPr>
                <w:sz w:val="24"/>
                <w:szCs w:val="24"/>
              </w:rPr>
            </w:pPr>
            <w:r w:rsidRPr="003711DC">
              <w:rPr>
                <w:sz w:val="24"/>
                <w:szCs w:val="24"/>
              </w:rPr>
              <w:t xml:space="preserve">Responds to 999 calls from the public, urgent calls from healthcare </w:t>
            </w:r>
            <w:r w:rsidRPr="003711DC">
              <w:rPr>
                <w:sz w:val="24"/>
                <w:szCs w:val="24"/>
              </w:rPr>
              <w:lastRenderedPageBreak/>
              <w:t>professionals and provides NHS 111 services across the region.</w:t>
            </w:r>
          </w:p>
        </w:tc>
      </w:tr>
      <w:tr w:rsidR="00295D75" w:rsidRPr="003711DC" w14:paraId="2C88FD04" w14:textId="77777777" w:rsidTr="00295D75">
        <w:trPr>
          <w:trHeight w:val="254"/>
        </w:trPr>
        <w:tc>
          <w:tcPr>
            <w:tcW w:w="1135" w:type="dxa"/>
          </w:tcPr>
          <w:p w14:paraId="7157C128" w14:textId="77777777" w:rsidR="00295D75" w:rsidRPr="00C70376" w:rsidRDefault="00295D75" w:rsidP="00922DC8">
            <w:pPr>
              <w:pStyle w:val="TableParagraph"/>
              <w:spacing w:line="236" w:lineRule="exact"/>
              <w:ind w:left="0"/>
              <w:rPr>
                <w:sz w:val="24"/>
                <w:szCs w:val="24"/>
              </w:rPr>
            </w:pPr>
            <w:r w:rsidRPr="00C70376">
              <w:rPr>
                <w:sz w:val="24"/>
                <w:szCs w:val="24"/>
              </w:rPr>
              <w:lastRenderedPageBreak/>
              <w:t>SEND</w:t>
            </w:r>
          </w:p>
        </w:tc>
        <w:tc>
          <w:tcPr>
            <w:tcW w:w="4121" w:type="dxa"/>
          </w:tcPr>
          <w:p w14:paraId="4E9A2014" w14:textId="77777777" w:rsidR="00295D75" w:rsidRPr="00C70376" w:rsidRDefault="00295D75" w:rsidP="00922DC8">
            <w:pPr>
              <w:pStyle w:val="TableParagraph"/>
              <w:spacing w:line="236" w:lineRule="exact"/>
              <w:rPr>
                <w:sz w:val="24"/>
                <w:szCs w:val="24"/>
              </w:rPr>
            </w:pPr>
            <w:r w:rsidRPr="00C70376">
              <w:rPr>
                <w:sz w:val="24"/>
                <w:szCs w:val="24"/>
              </w:rPr>
              <w:t>Special Education Needs and Disabilities</w:t>
            </w:r>
          </w:p>
        </w:tc>
        <w:tc>
          <w:tcPr>
            <w:tcW w:w="3959" w:type="dxa"/>
          </w:tcPr>
          <w:p w14:paraId="09CD858C" w14:textId="77777777" w:rsidR="00295D75" w:rsidRPr="00C70376" w:rsidRDefault="00295D75" w:rsidP="00922DC8">
            <w:pPr>
              <w:pStyle w:val="TableParagraph"/>
              <w:ind w:left="0"/>
              <w:rPr>
                <w:sz w:val="24"/>
                <w:szCs w:val="24"/>
              </w:rPr>
            </w:pPr>
            <w:r w:rsidRPr="00C70376">
              <w:rPr>
                <w:sz w:val="24"/>
                <w:szCs w:val="24"/>
              </w:rPr>
              <w:t>A term used to describe learning difficulties or disabilities that make it harder for a child to learn compared to children of the same age.</w:t>
            </w:r>
          </w:p>
        </w:tc>
      </w:tr>
      <w:tr w:rsidR="00295D75" w:rsidRPr="003711DC" w14:paraId="732E4978" w14:textId="77777777" w:rsidTr="00295D75">
        <w:trPr>
          <w:trHeight w:val="254"/>
        </w:trPr>
        <w:tc>
          <w:tcPr>
            <w:tcW w:w="1135" w:type="dxa"/>
          </w:tcPr>
          <w:p w14:paraId="1E5F3BED" w14:textId="77777777" w:rsidR="00295D75" w:rsidRPr="00C70376" w:rsidRDefault="00295D75" w:rsidP="00922DC8">
            <w:pPr>
              <w:pStyle w:val="TableParagraph"/>
              <w:spacing w:line="236" w:lineRule="exact"/>
              <w:ind w:left="0"/>
              <w:rPr>
                <w:sz w:val="24"/>
                <w:szCs w:val="24"/>
              </w:rPr>
            </w:pPr>
            <w:r w:rsidRPr="00C70376">
              <w:rPr>
                <w:sz w:val="24"/>
                <w:szCs w:val="24"/>
              </w:rPr>
              <w:t>SIRI</w:t>
            </w:r>
          </w:p>
        </w:tc>
        <w:tc>
          <w:tcPr>
            <w:tcW w:w="4121" w:type="dxa"/>
          </w:tcPr>
          <w:p w14:paraId="468AB2C9" w14:textId="77777777" w:rsidR="00295D75" w:rsidRPr="00C70376" w:rsidRDefault="00295D75" w:rsidP="00922DC8">
            <w:pPr>
              <w:pStyle w:val="TableParagraph"/>
              <w:spacing w:line="236" w:lineRule="exact"/>
              <w:rPr>
                <w:sz w:val="24"/>
                <w:szCs w:val="24"/>
              </w:rPr>
            </w:pPr>
            <w:r w:rsidRPr="00C70376">
              <w:rPr>
                <w:sz w:val="24"/>
                <w:szCs w:val="24"/>
              </w:rPr>
              <w:t>Serious Incident Requiring Investigation</w:t>
            </w:r>
          </w:p>
        </w:tc>
        <w:tc>
          <w:tcPr>
            <w:tcW w:w="3959" w:type="dxa"/>
          </w:tcPr>
          <w:p w14:paraId="51F9B1FE" w14:textId="77777777" w:rsidR="00295D75" w:rsidRPr="00C70376" w:rsidRDefault="00295D75" w:rsidP="00922DC8">
            <w:pPr>
              <w:pStyle w:val="TableParagraph"/>
              <w:ind w:left="0"/>
              <w:rPr>
                <w:sz w:val="24"/>
                <w:szCs w:val="24"/>
              </w:rPr>
            </w:pPr>
            <w:r w:rsidRPr="00C70376">
              <w:rPr>
                <w:sz w:val="24"/>
                <w:szCs w:val="24"/>
              </w:rPr>
              <w:t>An incident that occurred in relation to NHS-funded services and care resulting in unexpected or avoidable death or injury.</w:t>
            </w:r>
          </w:p>
        </w:tc>
      </w:tr>
      <w:tr w:rsidR="00295D75" w:rsidRPr="003711DC" w14:paraId="31907FAB" w14:textId="77777777" w:rsidTr="00295D75">
        <w:trPr>
          <w:trHeight w:val="254"/>
        </w:trPr>
        <w:tc>
          <w:tcPr>
            <w:tcW w:w="1135" w:type="dxa"/>
          </w:tcPr>
          <w:p w14:paraId="51C56585" w14:textId="77777777" w:rsidR="00295D75" w:rsidRPr="00C70376" w:rsidRDefault="00295D75" w:rsidP="00922DC8">
            <w:pPr>
              <w:pStyle w:val="TableParagraph"/>
              <w:spacing w:line="250" w:lineRule="exact"/>
              <w:ind w:left="0"/>
              <w:rPr>
                <w:sz w:val="24"/>
                <w:szCs w:val="24"/>
              </w:rPr>
            </w:pPr>
            <w:r w:rsidRPr="00C70376">
              <w:rPr>
                <w:sz w:val="24"/>
                <w:szCs w:val="24"/>
              </w:rPr>
              <w:t>SIRO</w:t>
            </w:r>
          </w:p>
        </w:tc>
        <w:tc>
          <w:tcPr>
            <w:tcW w:w="4121" w:type="dxa"/>
          </w:tcPr>
          <w:p w14:paraId="1CD492EF" w14:textId="77777777" w:rsidR="00295D75" w:rsidRPr="00C70376" w:rsidRDefault="00295D75" w:rsidP="00922DC8">
            <w:pPr>
              <w:pStyle w:val="TableParagraph"/>
              <w:spacing w:line="250" w:lineRule="exact"/>
              <w:rPr>
                <w:sz w:val="24"/>
                <w:szCs w:val="24"/>
              </w:rPr>
            </w:pPr>
            <w:r w:rsidRPr="00C70376">
              <w:rPr>
                <w:sz w:val="24"/>
                <w:szCs w:val="24"/>
              </w:rPr>
              <w:t>Senior information risk owner</w:t>
            </w:r>
          </w:p>
        </w:tc>
        <w:tc>
          <w:tcPr>
            <w:tcW w:w="3959" w:type="dxa"/>
          </w:tcPr>
          <w:p w14:paraId="221598B8" w14:textId="77777777" w:rsidR="00295D75" w:rsidRPr="00C70376" w:rsidRDefault="00295D75" w:rsidP="00922DC8">
            <w:pPr>
              <w:pStyle w:val="TableParagraph"/>
              <w:ind w:left="0" w:right="336"/>
              <w:rPr>
                <w:sz w:val="24"/>
                <w:szCs w:val="24"/>
              </w:rPr>
            </w:pPr>
            <w:r w:rsidRPr="00C70376">
              <w:rPr>
                <w:sz w:val="24"/>
                <w:szCs w:val="24"/>
              </w:rPr>
              <w:t>Executive director or member of the senior management board of an organisation with overall responsibility for an organisation's information risk policy. The SIRO is accountable and responsible for information risk across the organisation.</w:t>
            </w:r>
          </w:p>
        </w:tc>
      </w:tr>
      <w:tr w:rsidR="00295D75" w:rsidRPr="003711DC" w14:paraId="54AD9249" w14:textId="77777777" w:rsidTr="00295D75">
        <w:trPr>
          <w:trHeight w:val="254"/>
        </w:trPr>
        <w:tc>
          <w:tcPr>
            <w:tcW w:w="1135" w:type="dxa"/>
          </w:tcPr>
          <w:p w14:paraId="0F7E9F23" w14:textId="77777777" w:rsidR="00295D75" w:rsidRPr="00C70376" w:rsidRDefault="00295D75" w:rsidP="00922DC8">
            <w:pPr>
              <w:pStyle w:val="TableParagraph"/>
              <w:spacing w:line="250" w:lineRule="exact"/>
              <w:ind w:left="0"/>
              <w:rPr>
                <w:sz w:val="24"/>
                <w:szCs w:val="24"/>
              </w:rPr>
            </w:pPr>
            <w:r w:rsidRPr="00C70376">
              <w:rPr>
                <w:sz w:val="24"/>
                <w:szCs w:val="24"/>
              </w:rPr>
              <w:t>SLA</w:t>
            </w:r>
          </w:p>
        </w:tc>
        <w:tc>
          <w:tcPr>
            <w:tcW w:w="4121" w:type="dxa"/>
          </w:tcPr>
          <w:p w14:paraId="07ABB74B" w14:textId="77777777" w:rsidR="00295D75" w:rsidRPr="00C70376" w:rsidRDefault="00295D75" w:rsidP="00922DC8">
            <w:pPr>
              <w:pStyle w:val="TableParagraph"/>
              <w:spacing w:line="250" w:lineRule="exact"/>
              <w:rPr>
                <w:sz w:val="24"/>
                <w:szCs w:val="24"/>
              </w:rPr>
            </w:pPr>
            <w:r w:rsidRPr="00C70376">
              <w:rPr>
                <w:sz w:val="24"/>
                <w:szCs w:val="24"/>
              </w:rPr>
              <w:t>Service level agreement</w:t>
            </w:r>
          </w:p>
        </w:tc>
        <w:tc>
          <w:tcPr>
            <w:tcW w:w="3959" w:type="dxa"/>
          </w:tcPr>
          <w:p w14:paraId="61A366DA" w14:textId="77777777" w:rsidR="00295D75" w:rsidRPr="00C70376" w:rsidRDefault="00295D75" w:rsidP="00922DC8">
            <w:pPr>
              <w:pStyle w:val="TableParagraph"/>
              <w:ind w:left="0" w:right="336"/>
              <w:rPr>
                <w:sz w:val="24"/>
                <w:szCs w:val="24"/>
              </w:rPr>
            </w:pPr>
            <w:r w:rsidRPr="00C70376">
              <w:rPr>
                <w:sz w:val="24"/>
                <w:szCs w:val="24"/>
              </w:rPr>
              <w:t>An agreement between organisations and/or agencies setting out how services must be provided, what their standards will be and how monitoring will take place.</w:t>
            </w:r>
          </w:p>
        </w:tc>
      </w:tr>
      <w:tr w:rsidR="00295D75" w:rsidRPr="003711DC" w14:paraId="13898E5C" w14:textId="77777777" w:rsidTr="00295D75">
        <w:trPr>
          <w:trHeight w:val="254"/>
        </w:trPr>
        <w:tc>
          <w:tcPr>
            <w:tcW w:w="1135" w:type="dxa"/>
          </w:tcPr>
          <w:p w14:paraId="21D1D33D" w14:textId="77777777" w:rsidR="00295D75" w:rsidRPr="00C70376" w:rsidRDefault="00295D75" w:rsidP="00922DC8">
            <w:pPr>
              <w:pStyle w:val="TableParagraph"/>
              <w:spacing w:line="250" w:lineRule="exact"/>
              <w:ind w:left="0"/>
              <w:rPr>
                <w:sz w:val="24"/>
                <w:szCs w:val="24"/>
              </w:rPr>
            </w:pPr>
            <w:r w:rsidRPr="00C70376">
              <w:rPr>
                <w:sz w:val="24"/>
                <w:szCs w:val="24"/>
              </w:rPr>
              <w:t>SOP</w:t>
            </w:r>
          </w:p>
        </w:tc>
        <w:tc>
          <w:tcPr>
            <w:tcW w:w="4121" w:type="dxa"/>
          </w:tcPr>
          <w:p w14:paraId="09A1810A" w14:textId="77777777" w:rsidR="00295D75" w:rsidRPr="00C70376" w:rsidRDefault="00295D75" w:rsidP="00922DC8">
            <w:pPr>
              <w:pStyle w:val="TableParagraph"/>
              <w:spacing w:line="250" w:lineRule="exact"/>
              <w:rPr>
                <w:sz w:val="24"/>
                <w:szCs w:val="24"/>
              </w:rPr>
            </w:pPr>
            <w:r w:rsidRPr="00C70376">
              <w:rPr>
                <w:sz w:val="24"/>
                <w:szCs w:val="24"/>
              </w:rPr>
              <w:t>Standard operating procedure</w:t>
            </w:r>
          </w:p>
        </w:tc>
        <w:tc>
          <w:tcPr>
            <w:tcW w:w="3959" w:type="dxa"/>
          </w:tcPr>
          <w:p w14:paraId="13E000C0" w14:textId="77777777" w:rsidR="00295D75" w:rsidRPr="00C70376" w:rsidRDefault="00295D75" w:rsidP="00922DC8">
            <w:pPr>
              <w:pStyle w:val="TableParagraph"/>
              <w:ind w:left="0" w:right="336"/>
              <w:rPr>
                <w:sz w:val="24"/>
                <w:szCs w:val="24"/>
              </w:rPr>
            </w:pPr>
            <w:r w:rsidRPr="00C70376">
              <w:rPr>
                <w:sz w:val="24"/>
                <w:szCs w:val="24"/>
              </w:rPr>
              <w:t>Document that outlines how to carry out a task step-by-step.</w:t>
            </w:r>
          </w:p>
        </w:tc>
      </w:tr>
      <w:tr w:rsidR="00295D75" w:rsidRPr="003711DC" w14:paraId="64C3DB1B" w14:textId="77777777" w:rsidTr="00295D75">
        <w:trPr>
          <w:trHeight w:val="254"/>
        </w:trPr>
        <w:tc>
          <w:tcPr>
            <w:tcW w:w="1135" w:type="dxa"/>
          </w:tcPr>
          <w:p w14:paraId="1F271346" w14:textId="77777777" w:rsidR="00295D75" w:rsidRPr="003711DC" w:rsidRDefault="00295D75" w:rsidP="00922DC8">
            <w:pPr>
              <w:pStyle w:val="TableParagraph"/>
              <w:spacing w:line="236" w:lineRule="exact"/>
              <w:ind w:left="0"/>
              <w:rPr>
                <w:sz w:val="24"/>
                <w:szCs w:val="24"/>
              </w:rPr>
            </w:pPr>
            <w:r w:rsidRPr="003711DC">
              <w:rPr>
                <w:sz w:val="24"/>
                <w:szCs w:val="24"/>
              </w:rPr>
              <w:t>SPFT</w:t>
            </w:r>
          </w:p>
        </w:tc>
        <w:tc>
          <w:tcPr>
            <w:tcW w:w="4121" w:type="dxa"/>
          </w:tcPr>
          <w:p w14:paraId="391B3295" w14:textId="77777777" w:rsidR="00295D75" w:rsidRPr="003711DC" w:rsidRDefault="00295D75" w:rsidP="00922DC8">
            <w:pPr>
              <w:pStyle w:val="TableParagraph"/>
              <w:spacing w:line="236" w:lineRule="exact"/>
              <w:rPr>
                <w:sz w:val="24"/>
                <w:szCs w:val="24"/>
              </w:rPr>
            </w:pPr>
            <w:r w:rsidRPr="003711DC">
              <w:rPr>
                <w:sz w:val="24"/>
                <w:szCs w:val="24"/>
              </w:rPr>
              <w:t>Sussex Partnership Foundation Trust</w:t>
            </w:r>
          </w:p>
        </w:tc>
        <w:tc>
          <w:tcPr>
            <w:tcW w:w="3959" w:type="dxa"/>
          </w:tcPr>
          <w:p w14:paraId="637042E9" w14:textId="77777777" w:rsidR="00295D75" w:rsidRPr="003711DC" w:rsidRDefault="00295D75" w:rsidP="00922DC8">
            <w:pPr>
              <w:pStyle w:val="TableParagraph"/>
              <w:ind w:left="0"/>
              <w:rPr>
                <w:sz w:val="24"/>
                <w:szCs w:val="24"/>
              </w:rPr>
            </w:pPr>
            <w:r w:rsidRPr="003711DC">
              <w:rPr>
                <w:sz w:val="24"/>
                <w:szCs w:val="24"/>
              </w:rPr>
              <w:t>NHS provider of mental health services across Sussex</w:t>
            </w:r>
          </w:p>
        </w:tc>
      </w:tr>
      <w:tr w:rsidR="00295D75" w:rsidRPr="003711DC" w14:paraId="374814E4" w14:textId="77777777" w:rsidTr="00295D75">
        <w:trPr>
          <w:trHeight w:val="254"/>
        </w:trPr>
        <w:tc>
          <w:tcPr>
            <w:tcW w:w="1135" w:type="dxa"/>
          </w:tcPr>
          <w:p w14:paraId="48B97B51" w14:textId="77777777" w:rsidR="00295D75" w:rsidRPr="003711DC" w:rsidRDefault="00295D75" w:rsidP="00922DC8">
            <w:pPr>
              <w:pStyle w:val="TableParagraph"/>
              <w:spacing w:line="250" w:lineRule="exact"/>
              <w:ind w:left="0"/>
              <w:rPr>
                <w:sz w:val="24"/>
                <w:szCs w:val="24"/>
              </w:rPr>
            </w:pPr>
            <w:r w:rsidRPr="003711DC">
              <w:rPr>
                <w:sz w:val="24"/>
                <w:szCs w:val="24"/>
              </w:rPr>
              <w:t>STP</w:t>
            </w:r>
          </w:p>
        </w:tc>
        <w:tc>
          <w:tcPr>
            <w:tcW w:w="4121" w:type="dxa"/>
          </w:tcPr>
          <w:p w14:paraId="0EBCAA78" w14:textId="77777777" w:rsidR="00295D75" w:rsidRPr="003711DC" w:rsidRDefault="00295D75" w:rsidP="00922DC8">
            <w:pPr>
              <w:pStyle w:val="TableParagraph"/>
              <w:spacing w:line="250" w:lineRule="exact"/>
              <w:rPr>
                <w:sz w:val="24"/>
                <w:szCs w:val="24"/>
              </w:rPr>
            </w:pPr>
            <w:r w:rsidRPr="003711DC">
              <w:rPr>
                <w:sz w:val="24"/>
                <w:szCs w:val="24"/>
              </w:rPr>
              <w:t>Sustainability and Transformation Plan</w:t>
            </w:r>
          </w:p>
        </w:tc>
        <w:tc>
          <w:tcPr>
            <w:tcW w:w="3959" w:type="dxa"/>
          </w:tcPr>
          <w:p w14:paraId="76E4817A" w14:textId="77777777" w:rsidR="00295D75" w:rsidRPr="003711DC" w:rsidRDefault="00295D75" w:rsidP="00922DC8">
            <w:pPr>
              <w:pStyle w:val="TableParagraph"/>
              <w:spacing w:line="242" w:lineRule="auto"/>
              <w:ind w:left="0" w:right="92"/>
              <w:rPr>
                <w:sz w:val="24"/>
                <w:szCs w:val="24"/>
              </w:rPr>
            </w:pPr>
            <w:r w:rsidRPr="003711DC">
              <w:rPr>
                <w:sz w:val="24"/>
                <w:szCs w:val="24"/>
              </w:rPr>
              <w:t>Plan developed by local NHS organisations and councils to outline proposals to improve health and care in the areas they serve.</w:t>
            </w:r>
          </w:p>
        </w:tc>
      </w:tr>
      <w:tr w:rsidR="00295D75" w:rsidRPr="003711DC" w14:paraId="10E56776" w14:textId="77777777" w:rsidTr="00295D75">
        <w:trPr>
          <w:trHeight w:val="254"/>
        </w:trPr>
        <w:tc>
          <w:tcPr>
            <w:tcW w:w="1135" w:type="dxa"/>
          </w:tcPr>
          <w:p w14:paraId="63563423" w14:textId="77777777" w:rsidR="00295D75" w:rsidRPr="003711DC" w:rsidRDefault="00295D75" w:rsidP="00922DC8">
            <w:pPr>
              <w:pStyle w:val="TableParagraph"/>
              <w:spacing w:line="250" w:lineRule="exact"/>
              <w:ind w:left="0"/>
              <w:rPr>
                <w:sz w:val="24"/>
                <w:szCs w:val="24"/>
              </w:rPr>
            </w:pPr>
            <w:r w:rsidRPr="003711DC">
              <w:rPr>
                <w:sz w:val="24"/>
                <w:szCs w:val="24"/>
              </w:rPr>
              <w:t>SUS</w:t>
            </w:r>
          </w:p>
        </w:tc>
        <w:tc>
          <w:tcPr>
            <w:tcW w:w="4121" w:type="dxa"/>
          </w:tcPr>
          <w:p w14:paraId="7D1AFD3A" w14:textId="77777777" w:rsidR="00295D75" w:rsidRPr="003711DC" w:rsidRDefault="00295D75" w:rsidP="00922DC8">
            <w:pPr>
              <w:pStyle w:val="TableParagraph"/>
              <w:spacing w:line="250" w:lineRule="exact"/>
              <w:rPr>
                <w:sz w:val="24"/>
                <w:szCs w:val="24"/>
              </w:rPr>
            </w:pPr>
            <w:r w:rsidRPr="003711DC">
              <w:rPr>
                <w:sz w:val="24"/>
                <w:szCs w:val="24"/>
              </w:rPr>
              <w:t>Secondary Uses Service</w:t>
            </w:r>
          </w:p>
        </w:tc>
        <w:tc>
          <w:tcPr>
            <w:tcW w:w="3959" w:type="dxa"/>
          </w:tcPr>
          <w:p w14:paraId="0F718419" w14:textId="77777777" w:rsidR="00295D75" w:rsidRPr="003711DC" w:rsidRDefault="00295D75" w:rsidP="00922DC8">
            <w:pPr>
              <w:pStyle w:val="TableParagraph"/>
              <w:spacing w:line="242" w:lineRule="auto"/>
              <w:ind w:left="0" w:right="92"/>
              <w:rPr>
                <w:sz w:val="24"/>
                <w:szCs w:val="24"/>
              </w:rPr>
            </w:pPr>
            <w:r w:rsidRPr="003711DC">
              <w:rPr>
                <w:sz w:val="24"/>
                <w:szCs w:val="24"/>
              </w:rPr>
              <w:t>Supports the NHS and its partners by providing a single source of comprehensive data for healthcare planning, commissioning, public health, clinical audit and governance, benchmarking, performance improvement, medical research and national policy development.</w:t>
            </w:r>
          </w:p>
        </w:tc>
      </w:tr>
      <w:tr w:rsidR="00295D75" w:rsidRPr="003711DC" w14:paraId="08CAAAE0" w14:textId="77777777" w:rsidTr="00295D75">
        <w:trPr>
          <w:trHeight w:val="254"/>
        </w:trPr>
        <w:tc>
          <w:tcPr>
            <w:tcW w:w="1135" w:type="dxa"/>
          </w:tcPr>
          <w:p w14:paraId="4BBECC12" w14:textId="77777777" w:rsidR="00295D75" w:rsidRPr="003711DC" w:rsidRDefault="00295D75" w:rsidP="00922DC8">
            <w:pPr>
              <w:pStyle w:val="TableParagraph"/>
              <w:spacing w:line="234" w:lineRule="exact"/>
              <w:ind w:left="0"/>
              <w:rPr>
                <w:sz w:val="24"/>
                <w:szCs w:val="24"/>
              </w:rPr>
            </w:pPr>
            <w:r w:rsidRPr="003711DC">
              <w:rPr>
                <w:sz w:val="24"/>
                <w:szCs w:val="24"/>
              </w:rPr>
              <w:t>TDA</w:t>
            </w:r>
          </w:p>
        </w:tc>
        <w:tc>
          <w:tcPr>
            <w:tcW w:w="4121" w:type="dxa"/>
          </w:tcPr>
          <w:p w14:paraId="71A79CD6" w14:textId="77777777" w:rsidR="00295D75" w:rsidRPr="003711DC" w:rsidRDefault="00295D75" w:rsidP="00922DC8">
            <w:pPr>
              <w:pStyle w:val="TableParagraph"/>
              <w:spacing w:line="234" w:lineRule="exact"/>
              <w:rPr>
                <w:sz w:val="24"/>
                <w:szCs w:val="24"/>
              </w:rPr>
            </w:pPr>
            <w:r w:rsidRPr="003711DC">
              <w:rPr>
                <w:sz w:val="24"/>
                <w:szCs w:val="24"/>
              </w:rPr>
              <w:t>Trust Development Authority</w:t>
            </w:r>
          </w:p>
        </w:tc>
        <w:tc>
          <w:tcPr>
            <w:tcW w:w="3959" w:type="dxa"/>
          </w:tcPr>
          <w:p w14:paraId="4638B6D4" w14:textId="77777777" w:rsidR="00295D75" w:rsidRPr="003711DC" w:rsidRDefault="00295D75" w:rsidP="00922DC8">
            <w:pPr>
              <w:pStyle w:val="TableParagraph"/>
              <w:ind w:left="0"/>
              <w:rPr>
                <w:sz w:val="24"/>
                <w:szCs w:val="24"/>
              </w:rPr>
            </w:pPr>
            <w:r w:rsidRPr="003711DC">
              <w:rPr>
                <w:sz w:val="24"/>
                <w:szCs w:val="24"/>
              </w:rPr>
              <w:t>Responsible for overseeing the performance management and governance of NHS Trusts, including clinical quality, and managing their progress towards foundation trust status.</w:t>
            </w:r>
          </w:p>
        </w:tc>
      </w:tr>
      <w:tr w:rsidR="00295D75" w:rsidRPr="003711DC" w14:paraId="39EAB1EF" w14:textId="77777777" w:rsidTr="00295D75">
        <w:trPr>
          <w:trHeight w:val="254"/>
        </w:trPr>
        <w:tc>
          <w:tcPr>
            <w:tcW w:w="1135" w:type="dxa"/>
          </w:tcPr>
          <w:p w14:paraId="620A0E44" w14:textId="77777777" w:rsidR="00295D75" w:rsidRPr="003711DC" w:rsidRDefault="00295D75" w:rsidP="00922DC8">
            <w:pPr>
              <w:pStyle w:val="TableParagraph"/>
              <w:spacing w:line="250" w:lineRule="exact"/>
              <w:ind w:left="0"/>
              <w:rPr>
                <w:sz w:val="24"/>
                <w:szCs w:val="24"/>
              </w:rPr>
            </w:pPr>
            <w:r w:rsidRPr="003711DC">
              <w:rPr>
                <w:sz w:val="24"/>
                <w:szCs w:val="24"/>
              </w:rPr>
              <w:t>TFA</w:t>
            </w:r>
          </w:p>
        </w:tc>
        <w:tc>
          <w:tcPr>
            <w:tcW w:w="4121" w:type="dxa"/>
          </w:tcPr>
          <w:p w14:paraId="36D23E11" w14:textId="77777777" w:rsidR="00295D75" w:rsidRPr="003711DC" w:rsidRDefault="00295D75" w:rsidP="00922DC8">
            <w:pPr>
              <w:pStyle w:val="TableParagraph"/>
              <w:spacing w:line="250" w:lineRule="exact"/>
              <w:rPr>
                <w:sz w:val="24"/>
                <w:szCs w:val="24"/>
              </w:rPr>
            </w:pPr>
            <w:r w:rsidRPr="003711DC">
              <w:rPr>
                <w:sz w:val="24"/>
                <w:szCs w:val="24"/>
              </w:rPr>
              <w:t>Tripartite Formal Agreement</w:t>
            </w:r>
          </w:p>
        </w:tc>
        <w:tc>
          <w:tcPr>
            <w:tcW w:w="3959" w:type="dxa"/>
          </w:tcPr>
          <w:p w14:paraId="3AA3D337" w14:textId="77777777" w:rsidR="00295D75" w:rsidRPr="003711DC" w:rsidRDefault="00295D75" w:rsidP="00922DC8">
            <w:pPr>
              <w:pStyle w:val="TableParagraph"/>
              <w:ind w:left="0" w:right="122"/>
              <w:rPr>
                <w:sz w:val="24"/>
                <w:szCs w:val="24"/>
              </w:rPr>
            </w:pPr>
            <w:r w:rsidRPr="003711DC">
              <w:rPr>
                <w:sz w:val="24"/>
                <w:szCs w:val="24"/>
              </w:rPr>
              <w:t xml:space="preserve">Non-foundation trusts sign a TFA </w:t>
            </w:r>
            <w:r w:rsidRPr="003711DC">
              <w:rPr>
                <w:sz w:val="24"/>
                <w:szCs w:val="24"/>
              </w:rPr>
              <w:lastRenderedPageBreak/>
              <w:t>with the Department of Health which sets out its journey to Foundation Trust status and is a public record of the commitments each NHS trust has made to achieve FT status by</w:t>
            </w:r>
            <w:r w:rsidRPr="003711DC">
              <w:rPr>
                <w:spacing w:val="-6"/>
                <w:sz w:val="24"/>
                <w:szCs w:val="24"/>
              </w:rPr>
              <w:t xml:space="preserve"> </w:t>
            </w:r>
            <w:r w:rsidRPr="003711DC">
              <w:rPr>
                <w:sz w:val="24"/>
                <w:szCs w:val="24"/>
              </w:rPr>
              <w:t>a particular date</w:t>
            </w:r>
          </w:p>
        </w:tc>
      </w:tr>
      <w:tr w:rsidR="00295D75" w:rsidRPr="003711DC" w14:paraId="5AF2C29F" w14:textId="77777777" w:rsidTr="00295D75">
        <w:trPr>
          <w:trHeight w:val="254"/>
        </w:trPr>
        <w:tc>
          <w:tcPr>
            <w:tcW w:w="1135" w:type="dxa"/>
          </w:tcPr>
          <w:p w14:paraId="7BB8E634" w14:textId="77777777" w:rsidR="00295D75" w:rsidRPr="003711DC" w:rsidRDefault="00295D75" w:rsidP="00922DC8">
            <w:pPr>
              <w:pStyle w:val="TableParagraph"/>
              <w:spacing w:line="234" w:lineRule="exact"/>
              <w:ind w:left="0"/>
              <w:rPr>
                <w:sz w:val="24"/>
                <w:szCs w:val="24"/>
              </w:rPr>
            </w:pPr>
            <w:r w:rsidRPr="003711DC">
              <w:rPr>
                <w:sz w:val="24"/>
                <w:szCs w:val="24"/>
              </w:rPr>
              <w:lastRenderedPageBreak/>
              <w:t>TOR</w:t>
            </w:r>
          </w:p>
        </w:tc>
        <w:tc>
          <w:tcPr>
            <w:tcW w:w="4121" w:type="dxa"/>
          </w:tcPr>
          <w:p w14:paraId="7F64448F" w14:textId="77777777" w:rsidR="00295D75" w:rsidRPr="003711DC" w:rsidRDefault="00295D75" w:rsidP="00922DC8">
            <w:pPr>
              <w:pStyle w:val="TableParagraph"/>
              <w:spacing w:line="234" w:lineRule="exact"/>
              <w:rPr>
                <w:sz w:val="24"/>
                <w:szCs w:val="24"/>
              </w:rPr>
            </w:pPr>
            <w:r w:rsidRPr="003711DC">
              <w:rPr>
                <w:sz w:val="24"/>
                <w:szCs w:val="24"/>
              </w:rPr>
              <w:t>Terms of Reference</w:t>
            </w:r>
          </w:p>
        </w:tc>
        <w:tc>
          <w:tcPr>
            <w:tcW w:w="3959" w:type="dxa"/>
          </w:tcPr>
          <w:p w14:paraId="44A722E7" w14:textId="77777777" w:rsidR="00295D75" w:rsidRPr="003711DC" w:rsidRDefault="00295D75" w:rsidP="00922DC8">
            <w:pPr>
              <w:pStyle w:val="TableParagraph"/>
              <w:ind w:left="0"/>
              <w:rPr>
                <w:sz w:val="24"/>
                <w:szCs w:val="24"/>
              </w:rPr>
            </w:pPr>
            <w:r w:rsidRPr="003711DC">
              <w:rPr>
                <w:sz w:val="24"/>
                <w:szCs w:val="24"/>
              </w:rPr>
              <w:t>Defines the purpose and structures of a project, committee, meeting, negotiation, or any similar collection of people who have agreed to work together to accomplish a shared goal.</w:t>
            </w:r>
          </w:p>
        </w:tc>
      </w:tr>
      <w:tr w:rsidR="00295D75" w:rsidRPr="003711DC" w14:paraId="214CAB8C" w14:textId="77777777" w:rsidTr="00295D75">
        <w:trPr>
          <w:trHeight w:val="254"/>
        </w:trPr>
        <w:tc>
          <w:tcPr>
            <w:tcW w:w="1135" w:type="dxa"/>
          </w:tcPr>
          <w:p w14:paraId="2E212B46" w14:textId="77777777" w:rsidR="00295D75" w:rsidRPr="00C70376" w:rsidRDefault="00295D75" w:rsidP="00922DC8">
            <w:pPr>
              <w:pStyle w:val="TableParagraph"/>
              <w:spacing w:line="234" w:lineRule="exact"/>
              <w:ind w:left="0"/>
              <w:rPr>
                <w:sz w:val="24"/>
                <w:szCs w:val="24"/>
              </w:rPr>
            </w:pPr>
            <w:r w:rsidRPr="00C70376">
              <w:rPr>
                <w:sz w:val="24"/>
                <w:szCs w:val="24"/>
              </w:rPr>
              <w:t>UHSx</w:t>
            </w:r>
          </w:p>
        </w:tc>
        <w:tc>
          <w:tcPr>
            <w:tcW w:w="4121" w:type="dxa"/>
          </w:tcPr>
          <w:p w14:paraId="4985EA48" w14:textId="77777777" w:rsidR="00295D75" w:rsidRPr="00C70376" w:rsidRDefault="00295D75" w:rsidP="00922DC8">
            <w:pPr>
              <w:pStyle w:val="TableParagraph"/>
              <w:spacing w:line="234" w:lineRule="exact"/>
              <w:rPr>
                <w:sz w:val="24"/>
                <w:szCs w:val="24"/>
              </w:rPr>
            </w:pPr>
            <w:r w:rsidRPr="00C70376">
              <w:rPr>
                <w:sz w:val="24"/>
                <w:szCs w:val="24"/>
              </w:rPr>
              <w:t>University Hospitals Sussex NHS Foundation Trust</w:t>
            </w:r>
          </w:p>
        </w:tc>
        <w:tc>
          <w:tcPr>
            <w:tcW w:w="3959" w:type="dxa"/>
          </w:tcPr>
          <w:p w14:paraId="31799B6E" w14:textId="77777777" w:rsidR="00295D75" w:rsidRPr="00C70376" w:rsidRDefault="00295D75" w:rsidP="00922DC8">
            <w:pPr>
              <w:pStyle w:val="TableParagraph"/>
              <w:ind w:left="0"/>
              <w:rPr>
                <w:sz w:val="24"/>
                <w:szCs w:val="24"/>
              </w:rPr>
            </w:pPr>
            <w:r w:rsidRPr="00C70376">
              <w:rPr>
                <w:sz w:val="24"/>
                <w:szCs w:val="24"/>
              </w:rPr>
              <w:t>NHS provider of acute healthcare services at St Richards’ Hospital in Chichester, Southlands Hospital in Shoreham-by-Sea, Worthing Hospital, Royal Sussex County Hospital in Brighton and Princess Royal Hospital in Haywards Heath.</w:t>
            </w:r>
          </w:p>
        </w:tc>
      </w:tr>
      <w:tr w:rsidR="00295D75" w:rsidRPr="003711DC" w14:paraId="32E10C46" w14:textId="77777777" w:rsidTr="00295D75">
        <w:trPr>
          <w:trHeight w:val="254"/>
        </w:trPr>
        <w:tc>
          <w:tcPr>
            <w:tcW w:w="1135" w:type="dxa"/>
          </w:tcPr>
          <w:p w14:paraId="155DD282" w14:textId="77777777" w:rsidR="00295D75" w:rsidRPr="00C70376" w:rsidRDefault="00295D75" w:rsidP="00922DC8">
            <w:pPr>
              <w:pStyle w:val="TableParagraph"/>
              <w:spacing w:line="234" w:lineRule="exact"/>
              <w:ind w:left="0"/>
              <w:rPr>
                <w:sz w:val="24"/>
                <w:szCs w:val="24"/>
              </w:rPr>
            </w:pPr>
            <w:r w:rsidRPr="00C70376">
              <w:rPr>
                <w:sz w:val="24"/>
                <w:szCs w:val="24"/>
              </w:rPr>
              <w:t>UTC</w:t>
            </w:r>
          </w:p>
        </w:tc>
        <w:tc>
          <w:tcPr>
            <w:tcW w:w="4121" w:type="dxa"/>
          </w:tcPr>
          <w:p w14:paraId="4B6184FD" w14:textId="77777777" w:rsidR="00295D75" w:rsidRPr="00C70376" w:rsidRDefault="00295D75" w:rsidP="00922DC8">
            <w:pPr>
              <w:pStyle w:val="TableParagraph"/>
              <w:spacing w:line="234" w:lineRule="exact"/>
              <w:rPr>
                <w:sz w:val="24"/>
                <w:szCs w:val="24"/>
              </w:rPr>
            </w:pPr>
            <w:r w:rsidRPr="00C70376">
              <w:rPr>
                <w:sz w:val="24"/>
                <w:szCs w:val="24"/>
              </w:rPr>
              <w:t>Urgent Treatment Centre</w:t>
            </w:r>
          </w:p>
        </w:tc>
        <w:tc>
          <w:tcPr>
            <w:tcW w:w="3959" w:type="dxa"/>
          </w:tcPr>
          <w:p w14:paraId="7737CDDA" w14:textId="77777777" w:rsidR="00295D75" w:rsidRPr="00C70376" w:rsidRDefault="00295D75" w:rsidP="00922DC8">
            <w:pPr>
              <w:pStyle w:val="TableParagraph"/>
              <w:ind w:left="0"/>
              <w:rPr>
                <w:sz w:val="24"/>
                <w:szCs w:val="24"/>
              </w:rPr>
            </w:pPr>
            <w:r w:rsidRPr="00C70376">
              <w:rPr>
                <w:sz w:val="24"/>
                <w:szCs w:val="24"/>
              </w:rPr>
              <w:t>Walk-in centre for most injuries or illnesses that are urgent but not life threatening.</w:t>
            </w:r>
          </w:p>
        </w:tc>
      </w:tr>
      <w:tr w:rsidR="00295D75" w:rsidRPr="003711DC" w14:paraId="3C857B6F" w14:textId="77777777" w:rsidTr="00295D75">
        <w:trPr>
          <w:trHeight w:val="254"/>
        </w:trPr>
        <w:tc>
          <w:tcPr>
            <w:tcW w:w="1135" w:type="dxa"/>
          </w:tcPr>
          <w:p w14:paraId="7EA09871" w14:textId="77777777" w:rsidR="00295D75" w:rsidRPr="00C70376" w:rsidRDefault="00295D75" w:rsidP="00922DC8">
            <w:pPr>
              <w:pStyle w:val="TableParagraph"/>
              <w:spacing w:line="251" w:lineRule="exact"/>
              <w:ind w:left="0"/>
              <w:rPr>
                <w:sz w:val="24"/>
                <w:szCs w:val="24"/>
              </w:rPr>
            </w:pPr>
            <w:r w:rsidRPr="00C70376">
              <w:rPr>
                <w:sz w:val="24"/>
                <w:szCs w:val="24"/>
              </w:rPr>
              <w:t>VCSE</w:t>
            </w:r>
          </w:p>
        </w:tc>
        <w:tc>
          <w:tcPr>
            <w:tcW w:w="4121" w:type="dxa"/>
          </w:tcPr>
          <w:p w14:paraId="72051E09" w14:textId="77777777" w:rsidR="00295D75" w:rsidRPr="00C70376" w:rsidRDefault="00295D75" w:rsidP="00922DC8">
            <w:pPr>
              <w:pStyle w:val="TableParagraph"/>
              <w:spacing w:line="251" w:lineRule="exact"/>
              <w:rPr>
                <w:sz w:val="24"/>
                <w:szCs w:val="24"/>
              </w:rPr>
            </w:pPr>
            <w:r w:rsidRPr="00C70376">
              <w:rPr>
                <w:sz w:val="24"/>
                <w:szCs w:val="24"/>
              </w:rPr>
              <w:t>Voluntary, Community and Social Enterprise</w:t>
            </w:r>
          </w:p>
        </w:tc>
        <w:tc>
          <w:tcPr>
            <w:tcW w:w="3959" w:type="dxa"/>
          </w:tcPr>
          <w:p w14:paraId="495E2A31" w14:textId="77777777" w:rsidR="00295D75" w:rsidRPr="00C70376" w:rsidRDefault="00295D75" w:rsidP="00922DC8">
            <w:pPr>
              <w:pStyle w:val="TableParagraph"/>
              <w:ind w:left="0"/>
              <w:rPr>
                <w:sz w:val="24"/>
                <w:szCs w:val="24"/>
              </w:rPr>
            </w:pPr>
            <w:r w:rsidRPr="00C70376">
              <w:rPr>
                <w:sz w:val="24"/>
                <w:szCs w:val="24"/>
              </w:rPr>
              <w:t>Often known as the 'third sector', these organisations are outside of government and profit sectors. They can deliver services and support individuals and community groups.</w:t>
            </w:r>
          </w:p>
        </w:tc>
      </w:tr>
      <w:tr w:rsidR="00295D75" w:rsidRPr="003711DC" w14:paraId="12A631F8" w14:textId="77777777" w:rsidTr="00295D75">
        <w:trPr>
          <w:trHeight w:val="254"/>
        </w:trPr>
        <w:tc>
          <w:tcPr>
            <w:tcW w:w="1135" w:type="dxa"/>
          </w:tcPr>
          <w:p w14:paraId="67DD1ECC" w14:textId="77777777" w:rsidR="00295D75" w:rsidRPr="003711DC" w:rsidRDefault="00295D75" w:rsidP="00922DC8">
            <w:pPr>
              <w:pStyle w:val="TableParagraph"/>
              <w:spacing w:line="251" w:lineRule="exact"/>
              <w:ind w:left="0"/>
              <w:rPr>
                <w:sz w:val="24"/>
                <w:szCs w:val="24"/>
              </w:rPr>
            </w:pPr>
            <w:r w:rsidRPr="003711DC">
              <w:rPr>
                <w:sz w:val="24"/>
                <w:szCs w:val="24"/>
              </w:rPr>
              <w:t>WHO</w:t>
            </w:r>
          </w:p>
        </w:tc>
        <w:tc>
          <w:tcPr>
            <w:tcW w:w="4121" w:type="dxa"/>
          </w:tcPr>
          <w:p w14:paraId="28F37145" w14:textId="77777777" w:rsidR="00295D75" w:rsidRPr="003711DC" w:rsidRDefault="00295D75" w:rsidP="00922DC8">
            <w:pPr>
              <w:pStyle w:val="TableParagraph"/>
              <w:spacing w:line="251" w:lineRule="exact"/>
              <w:rPr>
                <w:sz w:val="24"/>
                <w:szCs w:val="24"/>
              </w:rPr>
            </w:pPr>
            <w:r w:rsidRPr="003711DC">
              <w:rPr>
                <w:sz w:val="24"/>
                <w:szCs w:val="24"/>
              </w:rPr>
              <w:t>World Health Organisation</w:t>
            </w:r>
          </w:p>
        </w:tc>
        <w:tc>
          <w:tcPr>
            <w:tcW w:w="3959" w:type="dxa"/>
          </w:tcPr>
          <w:p w14:paraId="1E4D32E5" w14:textId="77777777" w:rsidR="00295D75" w:rsidRPr="003711DC" w:rsidRDefault="00295D75" w:rsidP="00922DC8">
            <w:pPr>
              <w:pStyle w:val="TableParagraph"/>
              <w:ind w:left="0"/>
              <w:rPr>
                <w:sz w:val="24"/>
                <w:szCs w:val="24"/>
              </w:rPr>
            </w:pPr>
            <w:r w:rsidRPr="003711DC">
              <w:rPr>
                <w:sz w:val="24"/>
                <w:szCs w:val="24"/>
              </w:rPr>
              <w:t>A specialised agency of the United Nations responsible for international public health.</w:t>
            </w:r>
            <w:r w:rsidRPr="003711DC">
              <w:t xml:space="preserve"> </w:t>
            </w:r>
            <w:r w:rsidRPr="003711DC">
              <w:rPr>
                <w:sz w:val="24"/>
                <w:szCs w:val="24"/>
              </w:rPr>
              <w:t>WHO works worldwide to promote health, keep the world safe, and serve the vulnerable.</w:t>
            </w:r>
          </w:p>
        </w:tc>
      </w:tr>
      <w:tr w:rsidR="00295D75" w:rsidRPr="003711DC" w14:paraId="0D4C398B" w14:textId="77777777" w:rsidTr="00295D75">
        <w:trPr>
          <w:trHeight w:val="254"/>
        </w:trPr>
        <w:tc>
          <w:tcPr>
            <w:tcW w:w="1135" w:type="dxa"/>
          </w:tcPr>
          <w:p w14:paraId="0CD7A21B" w14:textId="77777777" w:rsidR="00295D75" w:rsidRPr="003711DC" w:rsidRDefault="00295D75" w:rsidP="00922DC8">
            <w:pPr>
              <w:pStyle w:val="TableParagraph"/>
              <w:spacing w:line="251" w:lineRule="exact"/>
              <w:ind w:left="0"/>
              <w:rPr>
                <w:sz w:val="24"/>
                <w:szCs w:val="24"/>
              </w:rPr>
            </w:pPr>
            <w:r w:rsidRPr="003711DC">
              <w:rPr>
                <w:sz w:val="24"/>
                <w:szCs w:val="24"/>
              </w:rPr>
              <w:t>WSCC</w:t>
            </w:r>
          </w:p>
        </w:tc>
        <w:tc>
          <w:tcPr>
            <w:tcW w:w="4121" w:type="dxa"/>
          </w:tcPr>
          <w:p w14:paraId="4772A353" w14:textId="77777777" w:rsidR="00295D75" w:rsidRPr="003711DC" w:rsidRDefault="00295D75" w:rsidP="00922DC8">
            <w:pPr>
              <w:pStyle w:val="TableParagraph"/>
              <w:spacing w:line="251" w:lineRule="exact"/>
              <w:rPr>
                <w:sz w:val="24"/>
                <w:szCs w:val="24"/>
              </w:rPr>
            </w:pPr>
            <w:r w:rsidRPr="003711DC">
              <w:rPr>
                <w:sz w:val="24"/>
                <w:szCs w:val="24"/>
              </w:rPr>
              <w:t>West Sussex County Council</w:t>
            </w:r>
          </w:p>
        </w:tc>
        <w:tc>
          <w:tcPr>
            <w:tcW w:w="3959" w:type="dxa"/>
          </w:tcPr>
          <w:p w14:paraId="13F085DD" w14:textId="77777777" w:rsidR="00295D75" w:rsidRPr="003711DC" w:rsidRDefault="00295D75" w:rsidP="00922DC8">
            <w:pPr>
              <w:pStyle w:val="TableParagraph"/>
              <w:ind w:left="0"/>
              <w:rPr>
                <w:sz w:val="24"/>
                <w:szCs w:val="24"/>
              </w:rPr>
            </w:pPr>
            <w:r w:rsidRPr="003711DC">
              <w:rPr>
                <w:sz w:val="24"/>
                <w:szCs w:val="24"/>
              </w:rPr>
              <w:t>The authority that governs the non-metropolitan county of West Sussex.</w:t>
            </w:r>
          </w:p>
        </w:tc>
      </w:tr>
      <w:tr w:rsidR="00295D75" w:rsidRPr="003711DC" w14:paraId="7E58E511" w14:textId="77777777" w:rsidTr="00295D75">
        <w:trPr>
          <w:trHeight w:val="254"/>
        </w:trPr>
        <w:tc>
          <w:tcPr>
            <w:tcW w:w="1135" w:type="dxa"/>
          </w:tcPr>
          <w:p w14:paraId="40483D32" w14:textId="77777777" w:rsidR="00295D75" w:rsidRPr="003711DC" w:rsidRDefault="00295D75" w:rsidP="00922DC8">
            <w:pPr>
              <w:pStyle w:val="TableParagraph"/>
              <w:spacing w:line="251" w:lineRule="exact"/>
              <w:ind w:left="0"/>
              <w:rPr>
                <w:sz w:val="24"/>
                <w:szCs w:val="24"/>
              </w:rPr>
            </w:pPr>
            <w:r w:rsidRPr="003711DC">
              <w:rPr>
                <w:sz w:val="24"/>
                <w:szCs w:val="24"/>
              </w:rPr>
              <w:t>WTE</w:t>
            </w:r>
          </w:p>
        </w:tc>
        <w:tc>
          <w:tcPr>
            <w:tcW w:w="4121" w:type="dxa"/>
          </w:tcPr>
          <w:p w14:paraId="2E608DBE" w14:textId="77777777" w:rsidR="00295D75" w:rsidRPr="003711DC" w:rsidRDefault="00295D75" w:rsidP="00922DC8">
            <w:pPr>
              <w:pStyle w:val="TableParagraph"/>
              <w:spacing w:line="251" w:lineRule="exact"/>
              <w:rPr>
                <w:sz w:val="24"/>
                <w:szCs w:val="24"/>
              </w:rPr>
            </w:pPr>
            <w:r w:rsidRPr="003711DC">
              <w:rPr>
                <w:sz w:val="24"/>
                <w:szCs w:val="24"/>
              </w:rPr>
              <w:t>Whole Time Equivalent</w:t>
            </w:r>
          </w:p>
        </w:tc>
        <w:tc>
          <w:tcPr>
            <w:tcW w:w="3959" w:type="dxa"/>
          </w:tcPr>
          <w:p w14:paraId="492A7F0D" w14:textId="77777777" w:rsidR="00295D75" w:rsidRPr="003711DC" w:rsidRDefault="00295D75" w:rsidP="00922DC8">
            <w:pPr>
              <w:pStyle w:val="TableParagraph"/>
              <w:ind w:left="0"/>
              <w:rPr>
                <w:sz w:val="24"/>
                <w:szCs w:val="24"/>
              </w:rPr>
            </w:pPr>
            <w:r w:rsidRPr="003711DC">
              <w:rPr>
                <w:sz w:val="24"/>
                <w:szCs w:val="24"/>
              </w:rPr>
              <w:t>A unit that indicates the workload of an employed person (or student) in a way that makes workloads or class loads comparable across various contexts.</w:t>
            </w:r>
          </w:p>
        </w:tc>
      </w:tr>
      <w:tr w:rsidR="00295D75" w:rsidRPr="003711DC" w14:paraId="05E9DF89" w14:textId="77777777" w:rsidTr="00295D75">
        <w:trPr>
          <w:trHeight w:val="254"/>
        </w:trPr>
        <w:tc>
          <w:tcPr>
            <w:tcW w:w="1135" w:type="dxa"/>
          </w:tcPr>
          <w:p w14:paraId="3358CB17" w14:textId="77777777" w:rsidR="00295D75" w:rsidRPr="003711DC" w:rsidRDefault="00295D75" w:rsidP="00922DC8">
            <w:pPr>
              <w:pStyle w:val="TableParagraph"/>
              <w:spacing w:line="250" w:lineRule="exact"/>
              <w:ind w:left="0"/>
              <w:rPr>
                <w:sz w:val="24"/>
                <w:szCs w:val="24"/>
              </w:rPr>
            </w:pPr>
            <w:r w:rsidRPr="003711DC">
              <w:rPr>
                <w:sz w:val="24"/>
                <w:szCs w:val="24"/>
              </w:rPr>
              <w:t>YTD</w:t>
            </w:r>
          </w:p>
        </w:tc>
        <w:tc>
          <w:tcPr>
            <w:tcW w:w="4121" w:type="dxa"/>
          </w:tcPr>
          <w:p w14:paraId="70740C64" w14:textId="77777777" w:rsidR="00295D75" w:rsidRPr="003711DC" w:rsidRDefault="00295D75" w:rsidP="00922DC8">
            <w:pPr>
              <w:pStyle w:val="TableParagraph"/>
              <w:spacing w:line="250" w:lineRule="exact"/>
              <w:rPr>
                <w:sz w:val="24"/>
                <w:szCs w:val="24"/>
              </w:rPr>
            </w:pPr>
            <w:r w:rsidRPr="003711DC">
              <w:rPr>
                <w:sz w:val="24"/>
                <w:szCs w:val="24"/>
              </w:rPr>
              <w:t>Year to Date</w:t>
            </w:r>
          </w:p>
        </w:tc>
        <w:tc>
          <w:tcPr>
            <w:tcW w:w="3959" w:type="dxa"/>
          </w:tcPr>
          <w:p w14:paraId="2F0C4CC5" w14:textId="77777777" w:rsidR="00295D75" w:rsidRPr="003711DC" w:rsidRDefault="00295D75" w:rsidP="00922DC8">
            <w:pPr>
              <w:pStyle w:val="TableParagraph"/>
              <w:ind w:left="0"/>
              <w:rPr>
                <w:sz w:val="24"/>
                <w:szCs w:val="24"/>
              </w:rPr>
            </w:pPr>
            <w:r w:rsidRPr="003711DC">
              <w:rPr>
                <w:sz w:val="24"/>
                <w:szCs w:val="24"/>
              </w:rPr>
              <w:t>The period of time beginning the first day of the current calendar year or financial year up to the current date. YTD information is useful for analysing trends over time or comparing performance data.</w:t>
            </w:r>
          </w:p>
        </w:tc>
      </w:tr>
    </w:tbl>
    <w:p w14:paraId="3259C5E4" w14:textId="390994C5" w:rsidR="00083728" w:rsidRDefault="00083728" w:rsidP="00516EF9"/>
    <w:p w14:paraId="3F9D1458" w14:textId="08225874" w:rsidR="00083728" w:rsidRDefault="00083728" w:rsidP="00516EF9"/>
    <w:p w14:paraId="28A7FD82" w14:textId="4FB533E0" w:rsidR="00083728" w:rsidRDefault="00083728" w:rsidP="00516EF9"/>
    <w:p w14:paraId="7593F56F" w14:textId="483B9417" w:rsidR="00083728" w:rsidRDefault="00083728" w:rsidP="00516EF9"/>
    <w:p w14:paraId="30AD1E6F" w14:textId="7C754743" w:rsidR="00083728" w:rsidRDefault="00083728" w:rsidP="00516EF9"/>
    <w:p w14:paraId="3A3BC55C" w14:textId="220F232E" w:rsidR="00083728" w:rsidRDefault="00083728" w:rsidP="00516EF9"/>
    <w:p w14:paraId="39C55D80" w14:textId="63A0BD68" w:rsidR="00083728" w:rsidRDefault="00083728" w:rsidP="00516EF9"/>
    <w:p w14:paraId="288F2AAE" w14:textId="17651E45" w:rsidR="00083728" w:rsidRDefault="00083728" w:rsidP="00516EF9"/>
    <w:p w14:paraId="1D46F45E" w14:textId="46196F93" w:rsidR="00083728" w:rsidRDefault="00083728" w:rsidP="00516EF9"/>
    <w:p w14:paraId="58DA216F" w14:textId="434180A8" w:rsidR="00083728" w:rsidRDefault="00083728" w:rsidP="00516EF9"/>
    <w:p w14:paraId="42F184FF" w14:textId="46880DEB" w:rsidR="00083728" w:rsidRDefault="00083728" w:rsidP="00516EF9"/>
    <w:p w14:paraId="6C8ABDB2" w14:textId="219C40E3" w:rsidR="00083728" w:rsidRDefault="00083728" w:rsidP="00516EF9"/>
    <w:p w14:paraId="02721B9C" w14:textId="6E99ECA9" w:rsidR="00083728" w:rsidRDefault="00083728" w:rsidP="00516EF9"/>
    <w:p w14:paraId="22190A0E" w14:textId="35A392D4" w:rsidR="00083728" w:rsidRDefault="00083728" w:rsidP="00516EF9"/>
    <w:p w14:paraId="704F6729" w14:textId="77777777" w:rsidR="00083728" w:rsidRDefault="00083728" w:rsidP="00516EF9">
      <w:pPr>
        <w:rPr>
          <w:b/>
        </w:rPr>
      </w:pPr>
    </w:p>
    <w:sectPr w:rsidR="00083728" w:rsidSect="00F87C1D">
      <w:headerReference w:type="default" r:id="rId11"/>
      <w:footerReference w:type="default" r:id="rId12"/>
      <w:headerReference w:type="first" r:id="rId13"/>
      <w:footerReference w:type="first" r:id="rId14"/>
      <w:pgSz w:w="11907" w:h="16840" w:code="9"/>
      <w:pgMar w:top="1134" w:right="1134" w:bottom="2268" w:left="1134" w:header="680" w:footer="709"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AD34B5D" w14:textId="77777777" w:rsidR="00CE3A1D" w:rsidRDefault="00CE3A1D" w:rsidP="00516EF9">
      <w:r>
        <w:separator/>
      </w:r>
    </w:p>
  </w:endnote>
  <w:endnote w:type="continuationSeparator" w:id="0">
    <w:p w14:paraId="453C22EF" w14:textId="77777777" w:rsidR="00CE3A1D" w:rsidRDefault="00CE3A1D" w:rsidP="00516E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PGothic">
    <w:altName w:val="ＭＳ Ｐゴシック"/>
    <w:panose1 w:val="020B0600070205080204"/>
    <w:charset w:val="80"/>
    <w:family w:val="swiss"/>
    <w:pitch w:val="variable"/>
    <w:sig w:usb0="E00002FF" w:usb1="6AC7FDFB" w:usb2="08000012" w:usb3="00000000" w:csb0="0002009F" w:csb1="00000000"/>
  </w:font>
  <w:font w:name="Ubuntu Regular">
    <w:altName w:val="Calibri"/>
    <w:panose1 w:val="00000000000000000000"/>
    <w:charset w:val="00"/>
    <w:family w:val="auto"/>
    <w:notTrueType/>
    <w:pitch w:val="default"/>
    <w:sig w:usb0="00000003" w:usb1="00000000" w:usb2="00000000" w:usb3="00000000" w:csb0="00000001" w:csb1="00000000"/>
  </w:font>
  <w:font w:name="Ubuntu Bold">
    <w:altName w:val="Calibri"/>
    <w:panose1 w:val="00000000000000000000"/>
    <w:charset w:val="00"/>
    <w:family w:val="auto"/>
    <w:notTrueType/>
    <w:pitch w:val="default"/>
    <w:sig w:usb0="00000003" w:usb1="00000000" w:usb2="00000000" w:usb3="00000000" w:csb0="00000001" w:csb1="00000000"/>
  </w:font>
  <w:font w:name="Lucida Grande">
    <w:altName w:val="Times New Roman"/>
    <w:charset w:val="00"/>
    <w:family w:val="auto"/>
    <w:pitch w:val="variable"/>
    <w:sig w:usb0="E1000AEF" w:usb1="5000A1FF" w:usb2="00000000" w:usb3="00000000" w:csb0="000001B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219CA24" w14:textId="77777777" w:rsidR="0099513E" w:rsidRDefault="0099513E" w:rsidP="00516EF9">
    <w:pPr>
      <w:pStyle w:val="Footer"/>
      <w:rPr>
        <w:noProof/>
        <w:lang w:eastAsia="en-GB"/>
      </w:rPr>
    </w:pPr>
  </w:p>
  <w:p w14:paraId="17CA585F" w14:textId="70FCECEA" w:rsidR="000B3EFF" w:rsidRDefault="0099513E" w:rsidP="00516EF9">
    <w:pPr>
      <w:pStyle w:val="Footer"/>
    </w:pPr>
    <w:r>
      <w:rPr>
        <w:noProof/>
        <w:lang w:eastAsia="en-GB"/>
      </w:rPr>
      <w:drawing>
        <wp:anchor distT="0" distB="0" distL="114300" distR="114300" simplePos="0" relativeHeight="251652607" behindDoc="0" locked="0" layoutInCell="1" allowOverlap="1" wp14:anchorId="285EA803" wp14:editId="38A0547F">
          <wp:simplePos x="0" y="0"/>
          <wp:positionH relativeFrom="column">
            <wp:posOffset>-720090</wp:posOffset>
          </wp:positionH>
          <wp:positionV relativeFrom="paragraph">
            <wp:posOffset>-842645</wp:posOffset>
          </wp:positionV>
          <wp:extent cx="7564755" cy="1470660"/>
          <wp:effectExtent l="0" t="0" r="0" b="0"/>
          <wp:wrapNone/>
          <wp:docPr id="1171344844" name="Picture 1171344844" descr="A black background with a blue and white objec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1344844" name="Picture 1171344844" descr="A black background with a blue and white object&#10;&#10;Description automatically generated"/>
                  <pic:cNvPicPr/>
                </pic:nvPicPr>
                <pic:blipFill rotWithShape="1">
                  <a:blip r:embed="rId1"/>
                  <a:srcRect t="86251"/>
                  <a:stretch/>
                </pic:blipFill>
                <pic:spPr bwMode="auto">
                  <a:xfrm>
                    <a:off x="0" y="0"/>
                    <a:ext cx="7564755" cy="147066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804B65">
      <w:rPr>
        <w:noProof/>
        <w:lang w:val="en-US"/>
      </w:rPr>
      <w:drawing>
        <wp:anchor distT="0" distB="0" distL="114300" distR="114300" simplePos="0" relativeHeight="251680768" behindDoc="0" locked="0" layoutInCell="1" allowOverlap="1" wp14:anchorId="57E6F508" wp14:editId="388D1E06">
          <wp:simplePos x="0" y="0"/>
          <wp:positionH relativeFrom="page">
            <wp:posOffset>540385</wp:posOffset>
          </wp:positionH>
          <wp:positionV relativeFrom="page">
            <wp:posOffset>10081260</wp:posOffset>
          </wp:positionV>
          <wp:extent cx="2685600" cy="262800"/>
          <wp:effectExtent l="0" t="0" r="0" b="4445"/>
          <wp:wrapNone/>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2"/>
                  <a:stretch>
                    <a:fillRect/>
                  </a:stretch>
                </pic:blipFill>
                <pic:spPr>
                  <a:xfrm>
                    <a:off x="0" y="0"/>
                    <a:ext cx="2685600" cy="262800"/>
                  </a:xfrm>
                  <a:prstGeom prst="rect">
                    <a:avLst/>
                  </a:prstGeom>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EB98AA6" w14:textId="12E9C9FB" w:rsidR="000B3EFF" w:rsidRDefault="00804B65" w:rsidP="00516EF9">
    <w:pPr>
      <w:pStyle w:val="Footer"/>
    </w:pPr>
    <w:r>
      <w:rPr>
        <w:noProof/>
        <w:lang w:val="en-US"/>
      </w:rPr>
      <w:drawing>
        <wp:anchor distT="0" distB="0" distL="114300" distR="114300" simplePos="0" relativeHeight="251678720" behindDoc="0" locked="0" layoutInCell="1" allowOverlap="1" wp14:anchorId="7C198E9B" wp14:editId="5F075D24">
          <wp:simplePos x="0" y="0"/>
          <wp:positionH relativeFrom="page">
            <wp:posOffset>540385</wp:posOffset>
          </wp:positionH>
          <wp:positionV relativeFrom="page">
            <wp:posOffset>10081260</wp:posOffset>
          </wp:positionV>
          <wp:extent cx="2685600" cy="262800"/>
          <wp:effectExtent l="0" t="0" r="0" b="4445"/>
          <wp:wrapNone/>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
                  <a:stretch>
                    <a:fillRect/>
                  </a:stretch>
                </pic:blipFill>
                <pic:spPr>
                  <a:xfrm>
                    <a:off x="0" y="0"/>
                    <a:ext cx="2685600" cy="262800"/>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B5BCDFA" w14:textId="77777777" w:rsidR="00CE3A1D" w:rsidRDefault="00CE3A1D" w:rsidP="00516EF9">
      <w:r>
        <w:separator/>
      </w:r>
    </w:p>
  </w:footnote>
  <w:footnote w:type="continuationSeparator" w:id="0">
    <w:p w14:paraId="275E59B7" w14:textId="77777777" w:rsidR="00CE3A1D" w:rsidRDefault="00CE3A1D" w:rsidP="00516EF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3DB9156" w14:textId="46BE48A8" w:rsidR="00C658BE" w:rsidRDefault="001E4657" w:rsidP="00516EF9">
    <w:pPr>
      <w:pStyle w:val="Header"/>
    </w:pPr>
    <w:r>
      <w:rPr>
        <w:noProof/>
        <w:lang w:eastAsia="en-GB"/>
      </w:rPr>
      <w:drawing>
        <wp:anchor distT="0" distB="0" distL="114300" distR="114300" simplePos="0" relativeHeight="251672576" behindDoc="0" locked="0" layoutInCell="1" allowOverlap="1" wp14:anchorId="24D904E0" wp14:editId="5DD25744">
          <wp:simplePos x="0" y="0"/>
          <wp:positionH relativeFrom="page">
            <wp:posOffset>-152400</wp:posOffset>
          </wp:positionH>
          <wp:positionV relativeFrom="page">
            <wp:posOffset>-228600</wp:posOffset>
          </wp:positionV>
          <wp:extent cx="2874838" cy="172085"/>
          <wp:effectExtent l="0" t="0" r="1905" b="0"/>
          <wp:wrapNone/>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RAPLINE-CMYK.eps"/>
                  <pic:cNvPicPr/>
                </pic:nvPicPr>
                <pic:blipFill>
                  <a:blip r:embed="rId1">
                    <a:extLst>
                      <a:ext uri="{28A0092B-C50C-407E-A947-70E740481C1C}">
                        <a14:useLocalDpi xmlns:a14="http://schemas.microsoft.com/office/drawing/2010/main" val="0"/>
                      </a:ext>
                    </a:extLst>
                  </a:blip>
                  <a:stretch>
                    <a:fillRect/>
                  </a:stretch>
                </pic:blipFill>
                <pic:spPr>
                  <a:xfrm>
                    <a:off x="0" y="0"/>
                    <a:ext cx="2874838" cy="172085"/>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260329" w14:textId="3594E62D" w:rsidR="00872A19" w:rsidRDefault="0099513E" w:rsidP="00516EF9">
    <w:pPr>
      <w:pStyle w:val="Header"/>
      <w:rPr>
        <w:noProof/>
        <w:lang w:val="en-US"/>
      </w:rPr>
    </w:pPr>
    <w:r>
      <w:rPr>
        <w:noProof/>
        <w:lang w:eastAsia="en-GB"/>
      </w:rPr>
      <w:drawing>
        <wp:anchor distT="0" distB="0" distL="114300" distR="114300" simplePos="0" relativeHeight="251653632" behindDoc="0" locked="0" layoutInCell="1" allowOverlap="1" wp14:anchorId="310B505A" wp14:editId="1E550090">
          <wp:simplePos x="0" y="0"/>
          <wp:positionH relativeFrom="column">
            <wp:posOffset>-706442</wp:posOffset>
          </wp:positionH>
          <wp:positionV relativeFrom="paragraph">
            <wp:posOffset>-445238</wp:posOffset>
          </wp:positionV>
          <wp:extent cx="7564755" cy="10696155"/>
          <wp:effectExtent l="0" t="0" r="0" b="0"/>
          <wp:wrapNone/>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pic:cNvPicPr/>
                </pic:nvPicPr>
                <pic:blipFill>
                  <a:blip r:embed="rId1"/>
                  <a:stretch>
                    <a:fillRect/>
                  </a:stretch>
                </pic:blipFill>
                <pic:spPr>
                  <a:xfrm>
                    <a:off x="0" y="0"/>
                    <a:ext cx="7564755" cy="10696155"/>
                  </a:xfrm>
                  <a:prstGeom prst="rect">
                    <a:avLst/>
                  </a:prstGeom>
                </pic:spPr>
              </pic:pic>
            </a:graphicData>
          </a:graphic>
          <wp14:sizeRelH relativeFrom="margin">
            <wp14:pctWidth>0</wp14:pctWidth>
          </wp14:sizeRelH>
          <wp14:sizeRelV relativeFrom="margin">
            <wp14:pctHeight>0</wp14:pctHeight>
          </wp14:sizeRelV>
        </wp:anchor>
      </w:drawing>
    </w:r>
    <w:r w:rsidR="00742844">
      <w:rPr>
        <w:noProof/>
        <w:lang w:eastAsia="en-GB"/>
      </w:rPr>
      <w:drawing>
        <wp:anchor distT="0" distB="0" distL="114300" distR="114300" simplePos="0" relativeHeight="251676672" behindDoc="0" locked="0" layoutInCell="1" allowOverlap="1" wp14:anchorId="2CD01CC8" wp14:editId="2C4F0FA3">
          <wp:simplePos x="0" y="0"/>
          <wp:positionH relativeFrom="page">
            <wp:posOffset>6192520</wp:posOffset>
          </wp:positionH>
          <wp:positionV relativeFrom="page">
            <wp:posOffset>399415</wp:posOffset>
          </wp:positionV>
          <wp:extent cx="928800" cy="687600"/>
          <wp:effectExtent l="0" t="0" r="5080" b="0"/>
          <wp:wrapNone/>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XNHS-LOGO-CMYK.eps"/>
                  <pic:cNvPicPr/>
                </pic:nvPicPr>
                <pic:blipFill>
                  <a:blip r:embed="rId2">
                    <a:extLst>
                      <a:ext uri="{28A0092B-C50C-407E-A947-70E740481C1C}">
                        <a14:useLocalDpi xmlns:a14="http://schemas.microsoft.com/office/drawing/2010/main" val="0"/>
                      </a:ext>
                    </a:extLst>
                  </a:blip>
                  <a:stretch>
                    <a:fillRect/>
                  </a:stretch>
                </pic:blipFill>
                <pic:spPr>
                  <a:xfrm>
                    <a:off x="0" y="0"/>
                    <a:ext cx="928800" cy="687600"/>
                  </a:xfrm>
                  <a:prstGeom prst="rect">
                    <a:avLst/>
                  </a:prstGeom>
                </pic:spPr>
              </pic:pic>
            </a:graphicData>
          </a:graphic>
          <wp14:sizeRelH relativeFrom="page">
            <wp14:pctWidth>0</wp14:pctWidth>
          </wp14:sizeRelH>
          <wp14:sizeRelV relativeFrom="page">
            <wp14:pctHeight>0</wp14:pctHeight>
          </wp14:sizeRelV>
        </wp:anchor>
      </w:drawing>
    </w:r>
  </w:p>
  <w:p w14:paraId="45DBC11C" w14:textId="65ACF727" w:rsidR="00872A19" w:rsidRDefault="00872A19" w:rsidP="00516EF9">
    <w:pPr>
      <w:pStyle w:val="Header"/>
      <w:rPr>
        <w:noProof/>
        <w:lang w:val="en-US"/>
      </w:rPr>
    </w:pPr>
  </w:p>
  <w:p w14:paraId="100DD2BF" w14:textId="09DB656B" w:rsidR="00872A19" w:rsidRDefault="00872A19" w:rsidP="00516EF9">
    <w:pPr>
      <w:pStyle w:val="Header"/>
      <w:rPr>
        <w:noProof/>
        <w:lang w:val="en-US"/>
      </w:rPr>
    </w:pPr>
  </w:p>
  <w:p w14:paraId="177D24C1" w14:textId="5B58BBF4" w:rsidR="00872A19" w:rsidRDefault="00872A19" w:rsidP="00516EF9">
    <w:pPr>
      <w:pStyle w:val="Header"/>
      <w:rPr>
        <w:noProof/>
        <w:lang w:val="en-US"/>
      </w:rPr>
    </w:pPr>
  </w:p>
  <w:p w14:paraId="596665DE" w14:textId="363A2EA8" w:rsidR="00872A19" w:rsidRDefault="00872A19" w:rsidP="00516EF9">
    <w:pPr>
      <w:pStyle w:val="Header"/>
      <w:rPr>
        <w:noProof/>
        <w:lang w:val="en-US"/>
      </w:rPr>
    </w:pPr>
  </w:p>
  <w:p w14:paraId="1EA73E11" w14:textId="4DA2CAF4" w:rsidR="00C658BE" w:rsidRDefault="00C658BE" w:rsidP="00516EF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0312204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2EECAE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CC0872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8708ADA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60AFF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CD4AC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4676A19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8D09B5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0EA213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E5B28BE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5A2D3CF6"/>
    <w:multiLevelType w:val="multilevel"/>
    <w:tmpl w:val="3FC49532"/>
    <w:lvl w:ilvl="0">
      <w:start w:val="1"/>
      <w:numFmt w:val="decimal"/>
      <w:pStyle w:val="Heading1"/>
      <w:lvlText w:val="%1"/>
      <w:lvlJc w:val="left"/>
      <w:pPr>
        <w:ind w:left="432" w:hanging="432"/>
      </w:pPr>
    </w:lvl>
    <w:lvl w:ilvl="1">
      <w:start w:val="1"/>
      <w:numFmt w:val="decimal"/>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num w:numId="1" w16cid:durableId="669018664">
    <w:abstractNumId w:val="10"/>
  </w:num>
  <w:num w:numId="2" w16cid:durableId="653531962">
    <w:abstractNumId w:val="9"/>
  </w:num>
  <w:num w:numId="3" w16cid:durableId="372272246">
    <w:abstractNumId w:val="7"/>
  </w:num>
  <w:num w:numId="4" w16cid:durableId="2018464547">
    <w:abstractNumId w:val="6"/>
  </w:num>
  <w:num w:numId="5" w16cid:durableId="1304851298">
    <w:abstractNumId w:val="5"/>
  </w:num>
  <w:num w:numId="6" w16cid:durableId="2004502943">
    <w:abstractNumId w:val="4"/>
  </w:num>
  <w:num w:numId="7" w16cid:durableId="1493374703">
    <w:abstractNumId w:val="8"/>
  </w:num>
  <w:num w:numId="8" w16cid:durableId="1342663578">
    <w:abstractNumId w:val="3"/>
  </w:num>
  <w:num w:numId="9" w16cid:durableId="2066947749">
    <w:abstractNumId w:val="2"/>
  </w:num>
  <w:num w:numId="10" w16cid:durableId="1330864220">
    <w:abstractNumId w:val="1"/>
  </w:num>
  <w:num w:numId="11" w16cid:durableId="1545367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5E9D"/>
    <w:rsid w:val="000308CF"/>
    <w:rsid w:val="00042B21"/>
    <w:rsid w:val="00044B57"/>
    <w:rsid w:val="00054DA6"/>
    <w:rsid w:val="00083728"/>
    <w:rsid w:val="000841D5"/>
    <w:rsid w:val="000B3EFF"/>
    <w:rsid w:val="000B4C0A"/>
    <w:rsid w:val="000E360E"/>
    <w:rsid w:val="000F2BDF"/>
    <w:rsid w:val="00104F72"/>
    <w:rsid w:val="00106DB1"/>
    <w:rsid w:val="0012630B"/>
    <w:rsid w:val="00126408"/>
    <w:rsid w:val="0013356B"/>
    <w:rsid w:val="00137B79"/>
    <w:rsid w:val="00145D3B"/>
    <w:rsid w:val="0015624F"/>
    <w:rsid w:val="00163D71"/>
    <w:rsid w:val="0019434C"/>
    <w:rsid w:val="0019723E"/>
    <w:rsid w:val="001A02DB"/>
    <w:rsid w:val="001B1ABC"/>
    <w:rsid w:val="001B5287"/>
    <w:rsid w:val="001C1737"/>
    <w:rsid w:val="001C4F64"/>
    <w:rsid w:val="001D3F3E"/>
    <w:rsid w:val="001D5B30"/>
    <w:rsid w:val="001E01AA"/>
    <w:rsid w:val="001E2C2C"/>
    <w:rsid w:val="001E4657"/>
    <w:rsid w:val="001E4F53"/>
    <w:rsid w:val="001F3960"/>
    <w:rsid w:val="00206053"/>
    <w:rsid w:val="00206AB3"/>
    <w:rsid w:val="00214393"/>
    <w:rsid w:val="002162CC"/>
    <w:rsid w:val="00230641"/>
    <w:rsid w:val="00243C93"/>
    <w:rsid w:val="002607C1"/>
    <w:rsid w:val="00292D5F"/>
    <w:rsid w:val="00295D75"/>
    <w:rsid w:val="002A3F6C"/>
    <w:rsid w:val="002A4569"/>
    <w:rsid w:val="002B6ED9"/>
    <w:rsid w:val="002C089D"/>
    <w:rsid w:val="002C2077"/>
    <w:rsid w:val="002E5847"/>
    <w:rsid w:val="00311441"/>
    <w:rsid w:val="0031685E"/>
    <w:rsid w:val="00317B71"/>
    <w:rsid w:val="00326116"/>
    <w:rsid w:val="00331154"/>
    <w:rsid w:val="00333033"/>
    <w:rsid w:val="00340C28"/>
    <w:rsid w:val="003420B3"/>
    <w:rsid w:val="00344600"/>
    <w:rsid w:val="00354056"/>
    <w:rsid w:val="00354910"/>
    <w:rsid w:val="00360D2F"/>
    <w:rsid w:val="00361453"/>
    <w:rsid w:val="003701E3"/>
    <w:rsid w:val="00394D95"/>
    <w:rsid w:val="00397234"/>
    <w:rsid w:val="003B634C"/>
    <w:rsid w:val="003E3B45"/>
    <w:rsid w:val="003E4842"/>
    <w:rsid w:val="003E76A1"/>
    <w:rsid w:val="003F61D8"/>
    <w:rsid w:val="0040214D"/>
    <w:rsid w:val="00403B66"/>
    <w:rsid w:val="004076E9"/>
    <w:rsid w:val="00430A33"/>
    <w:rsid w:val="0043644D"/>
    <w:rsid w:val="004653F8"/>
    <w:rsid w:val="00470908"/>
    <w:rsid w:val="004842EE"/>
    <w:rsid w:val="00495CA7"/>
    <w:rsid w:val="004A0A5A"/>
    <w:rsid w:val="004A5A81"/>
    <w:rsid w:val="004C74D3"/>
    <w:rsid w:val="004E221A"/>
    <w:rsid w:val="004E4ACC"/>
    <w:rsid w:val="005158DF"/>
    <w:rsid w:val="00516EF9"/>
    <w:rsid w:val="00517153"/>
    <w:rsid w:val="0054575E"/>
    <w:rsid w:val="00555885"/>
    <w:rsid w:val="0055636C"/>
    <w:rsid w:val="00562C85"/>
    <w:rsid w:val="005734C9"/>
    <w:rsid w:val="00593FA1"/>
    <w:rsid w:val="005A5C84"/>
    <w:rsid w:val="005A7572"/>
    <w:rsid w:val="005C2CB3"/>
    <w:rsid w:val="005C7D7C"/>
    <w:rsid w:val="005D2927"/>
    <w:rsid w:val="005E462C"/>
    <w:rsid w:val="005E4B7C"/>
    <w:rsid w:val="00601180"/>
    <w:rsid w:val="00606D06"/>
    <w:rsid w:val="00611C2D"/>
    <w:rsid w:val="00617DDF"/>
    <w:rsid w:val="006373BA"/>
    <w:rsid w:val="0064262A"/>
    <w:rsid w:val="006538A2"/>
    <w:rsid w:val="00655684"/>
    <w:rsid w:val="00655812"/>
    <w:rsid w:val="00681FE1"/>
    <w:rsid w:val="00683844"/>
    <w:rsid w:val="00686F88"/>
    <w:rsid w:val="00691E7A"/>
    <w:rsid w:val="006B63D4"/>
    <w:rsid w:val="006C25E5"/>
    <w:rsid w:val="006D7F2B"/>
    <w:rsid w:val="006F362F"/>
    <w:rsid w:val="00717854"/>
    <w:rsid w:val="00727E98"/>
    <w:rsid w:val="0073254D"/>
    <w:rsid w:val="00742844"/>
    <w:rsid w:val="007467D2"/>
    <w:rsid w:val="007640E8"/>
    <w:rsid w:val="00765A13"/>
    <w:rsid w:val="007721B0"/>
    <w:rsid w:val="00782B49"/>
    <w:rsid w:val="00783F72"/>
    <w:rsid w:val="00791211"/>
    <w:rsid w:val="007A4758"/>
    <w:rsid w:val="007C7541"/>
    <w:rsid w:val="007D5030"/>
    <w:rsid w:val="007E21E2"/>
    <w:rsid w:val="0080338F"/>
    <w:rsid w:val="00804B65"/>
    <w:rsid w:val="00830CEA"/>
    <w:rsid w:val="0085779F"/>
    <w:rsid w:val="0086224D"/>
    <w:rsid w:val="00862D10"/>
    <w:rsid w:val="008708F2"/>
    <w:rsid w:val="00870AD2"/>
    <w:rsid w:val="00872A19"/>
    <w:rsid w:val="008811F3"/>
    <w:rsid w:val="00883A69"/>
    <w:rsid w:val="00883FF3"/>
    <w:rsid w:val="008A554B"/>
    <w:rsid w:val="008C362D"/>
    <w:rsid w:val="008C6DEE"/>
    <w:rsid w:val="008C74EF"/>
    <w:rsid w:val="00926BCD"/>
    <w:rsid w:val="009353C2"/>
    <w:rsid w:val="00957F68"/>
    <w:rsid w:val="0099513E"/>
    <w:rsid w:val="009A4406"/>
    <w:rsid w:val="009A4D09"/>
    <w:rsid w:val="009A7954"/>
    <w:rsid w:val="009D4CB6"/>
    <w:rsid w:val="009F6BF4"/>
    <w:rsid w:val="00A01D88"/>
    <w:rsid w:val="00A05E9E"/>
    <w:rsid w:val="00A143BC"/>
    <w:rsid w:val="00A42745"/>
    <w:rsid w:val="00A571DB"/>
    <w:rsid w:val="00A71BB9"/>
    <w:rsid w:val="00A74326"/>
    <w:rsid w:val="00A76AB6"/>
    <w:rsid w:val="00A80F35"/>
    <w:rsid w:val="00A84E9A"/>
    <w:rsid w:val="00A86239"/>
    <w:rsid w:val="00A91973"/>
    <w:rsid w:val="00A941BA"/>
    <w:rsid w:val="00AC1A38"/>
    <w:rsid w:val="00AC6765"/>
    <w:rsid w:val="00AD073B"/>
    <w:rsid w:val="00AD2BDE"/>
    <w:rsid w:val="00AD4039"/>
    <w:rsid w:val="00AD6452"/>
    <w:rsid w:val="00AE56D0"/>
    <w:rsid w:val="00B06653"/>
    <w:rsid w:val="00B14D60"/>
    <w:rsid w:val="00B27028"/>
    <w:rsid w:val="00B41980"/>
    <w:rsid w:val="00B72F7A"/>
    <w:rsid w:val="00B86A70"/>
    <w:rsid w:val="00B95DB7"/>
    <w:rsid w:val="00BA18C8"/>
    <w:rsid w:val="00BA5A7B"/>
    <w:rsid w:val="00BA5AFD"/>
    <w:rsid w:val="00BB2DAA"/>
    <w:rsid w:val="00BC41AA"/>
    <w:rsid w:val="00BD0074"/>
    <w:rsid w:val="00BD256C"/>
    <w:rsid w:val="00BE7E61"/>
    <w:rsid w:val="00BF58EE"/>
    <w:rsid w:val="00C034BE"/>
    <w:rsid w:val="00C13B77"/>
    <w:rsid w:val="00C44E08"/>
    <w:rsid w:val="00C52E2C"/>
    <w:rsid w:val="00C658BE"/>
    <w:rsid w:val="00C73108"/>
    <w:rsid w:val="00C734AA"/>
    <w:rsid w:val="00C760DA"/>
    <w:rsid w:val="00CE3A1D"/>
    <w:rsid w:val="00D20326"/>
    <w:rsid w:val="00D31767"/>
    <w:rsid w:val="00D32BDF"/>
    <w:rsid w:val="00D70FC0"/>
    <w:rsid w:val="00D93B6F"/>
    <w:rsid w:val="00DA144C"/>
    <w:rsid w:val="00DB3C9D"/>
    <w:rsid w:val="00DC4D36"/>
    <w:rsid w:val="00DD3FBE"/>
    <w:rsid w:val="00E00E27"/>
    <w:rsid w:val="00E17C07"/>
    <w:rsid w:val="00E218CC"/>
    <w:rsid w:val="00E87147"/>
    <w:rsid w:val="00EA0004"/>
    <w:rsid w:val="00EA36A2"/>
    <w:rsid w:val="00EE3319"/>
    <w:rsid w:val="00EE43E8"/>
    <w:rsid w:val="00EF45A7"/>
    <w:rsid w:val="00F02E9D"/>
    <w:rsid w:val="00F04F91"/>
    <w:rsid w:val="00F21090"/>
    <w:rsid w:val="00F22788"/>
    <w:rsid w:val="00F22978"/>
    <w:rsid w:val="00F60136"/>
    <w:rsid w:val="00F61272"/>
    <w:rsid w:val="00F83CC9"/>
    <w:rsid w:val="00F87C1D"/>
    <w:rsid w:val="00FA43AF"/>
    <w:rsid w:val="00FE1E80"/>
    <w:rsid w:val="00FE5DAE"/>
    <w:rsid w:val="00FE5E9D"/>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29A8566"/>
  <w15:docId w15:val="{0495F3ED-810A-498B-B728-771F59054F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16EF9"/>
    <w:pPr>
      <w:spacing w:after="120" w:line="240" w:lineRule="auto"/>
      <w:jc w:val="both"/>
    </w:pPr>
    <w:rPr>
      <w:rFonts w:ascii="Arial" w:eastAsiaTheme="minorHAnsi" w:hAnsi="Arial"/>
      <w:bCs/>
      <w:sz w:val="24"/>
      <w:szCs w:val="32"/>
    </w:rPr>
  </w:style>
  <w:style w:type="paragraph" w:styleId="Heading1">
    <w:name w:val="heading 1"/>
    <w:aliases w:val="RS_05 Heading list"/>
    <w:basedOn w:val="Normal"/>
    <w:next w:val="Normal"/>
    <w:link w:val="Heading1Char"/>
    <w:uiPriority w:val="9"/>
    <w:qFormat/>
    <w:rsid w:val="00F60136"/>
    <w:pPr>
      <w:keepNext/>
      <w:keepLines/>
      <w:numPr>
        <w:numId w:val="1"/>
      </w:numPr>
      <w:spacing w:before="600" w:after="180"/>
      <w:ind w:left="709" w:hanging="709"/>
      <w:outlineLvl w:val="0"/>
    </w:pPr>
    <w:rPr>
      <w:rFonts w:asciiTheme="majorHAnsi" w:eastAsiaTheme="majorEastAsia" w:hAnsiTheme="majorHAnsi" w:cstheme="majorBidi"/>
      <w:b/>
      <w:bCs w:val="0"/>
      <w:caps/>
      <w:color w:val="006AB4"/>
      <w:sz w:val="32"/>
    </w:rPr>
  </w:style>
  <w:style w:type="paragraph" w:styleId="Heading2">
    <w:name w:val="heading 2"/>
    <w:aliases w:val="RS_06 Sub heading list"/>
    <w:basedOn w:val="RS03Header"/>
    <w:next w:val="Normal"/>
    <w:link w:val="Heading2Char"/>
    <w:uiPriority w:val="9"/>
    <w:unhideWhenUsed/>
    <w:qFormat/>
    <w:rsid w:val="00516EF9"/>
    <w:pPr>
      <w:outlineLvl w:val="1"/>
    </w:pPr>
    <w:rPr>
      <w:color w:val="425563" w:themeColor="text2"/>
      <w:sz w:val="24"/>
      <w:szCs w:val="24"/>
    </w:rPr>
  </w:style>
  <w:style w:type="paragraph" w:styleId="Heading3">
    <w:name w:val="heading 3"/>
    <w:basedOn w:val="Normal"/>
    <w:next w:val="Normal"/>
    <w:link w:val="Heading3Char"/>
    <w:uiPriority w:val="9"/>
    <w:semiHidden/>
    <w:unhideWhenUsed/>
    <w:qFormat/>
    <w:rsid w:val="00FE5E9D"/>
    <w:pPr>
      <w:keepNext/>
      <w:keepLines/>
      <w:numPr>
        <w:ilvl w:val="2"/>
        <w:numId w:val="1"/>
      </w:numPr>
      <w:spacing w:before="120" w:after="0"/>
      <w:outlineLvl w:val="2"/>
    </w:pPr>
    <w:rPr>
      <w:rFonts w:asciiTheme="majorHAnsi" w:eastAsiaTheme="majorEastAsia" w:hAnsiTheme="majorHAnsi" w:cstheme="majorBidi"/>
      <w:smallCaps/>
      <w:sz w:val="28"/>
      <w:szCs w:val="28"/>
    </w:rPr>
  </w:style>
  <w:style w:type="paragraph" w:styleId="Heading4">
    <w:name w:val="heading 4"/>
    <w:basedOn w:val="Normal"/>
    <w:next w:val="Normal"/>
    <w:link w:val="Heading4Char"/>
    <w:uiPriority w:val="9"/>
    <w:semiHidden/>
    <w:unhideWhenUsed/>
    <w:qFormat/>
    <w:rsid w:val="00FE5E9D"/>
    <w:pPr>
      <w:keepNext/>
      <w:keepLines/>
      <w:numPr>
        <w:ilvl w:val="3"/>
        <w:numId w:val="1"/>
      </w:numPr>
      <w:spacing w:before="120" w:after="0"/>
      <w:outlineLvl w:val="3"/>
    </w:pPr>
    <w:rPr>
      <w:rFonts w:asciiTheme="majorHAnsi" w:eastAsiaTheme="majorEastAsia" w:hAnsiTheme="majorHAnsi" w:cstheme="majorBidi"/>
      <w:caps/>
    </w:rPr>
  </w:style>
  <w:style w:type="paragraph" w:styleId="Heading5">
    <w:name w:val="heading 5"/>
    <w:basedOn w:val="Normal"/>
    <w:next w:val="Normal"/>
    <w:link w:val="Heading5Char"/>
    <w:uiPriority w:val="9"/>
    <w:semiHidden/>
    <w:unhideWhenUsed/>
    <w:qFormat/>
    <w:rsid w:val="00FE5E9D"/>
    <w:pPr>
      <w:keepNext/>
      <w:keepLines/>
      <w:numPr>
        <w:ilvl w:val="4"/>
        <w:numId w:val="1"/>
      </w:numPr>
      <w:spacing w:before="120" w:after="0"/>
      <w:outlineLvl w:val="4"/>
    </w:pPr>
    <w:rPr>
      <w:rFonts w:asciiTheme="majorHAnsi" w:eastAsiaTheme="majorEastAsia" w:hAnsiTheme="majorHAnsi" w:cstheme="majorBidi"/>
      <w:i/>
      <w:iCs/>
      <w:caps/>
    </w:rPr>
  </w:style>
  <w:style w:type="paragraph" w:styleId="Heading6">
    <w:name w:val="heading 6"/>
    <w:basedOn w:val="Normal"/>
    <w:next w:val="Normal"/>
    <w:link w:val="Heading6Char"/>
    <w:uiPriority w:val="9"/>
    <w:semiHidden/>
    <w:unhideWhenUsed/>
    <w:qFormat/>
    <w:rsid w:val="00FE5E9D"/>
    <w:pPr>
      <w:keepNext/>
      <w:keepLines/>
      <w:numPr>
        <w:ilvl w:val="5"/>
        <w:numId w:val="1"/>
      </w:numPr>
      <w:spacing w:before="120" w:after="0"/>
      <w:outlineLvl w:val="5"/>
    </w:pPr>
    <w:rPr>
      <w:rFonts w:asciiTheme="majorHAnsi" w:eastAsiaTheme="majorEastAsia" w:hAnsiTheme="majorHAnsi" w:cstheme="majorBidi"/>
      <w:b/>
      <w:bCs w:val="0"/>
      <w:caps/>
      <w:color w:val="262626" w:themeColor="text1" w:themeTint="D9"/>
      <w:sz w:val="20"/>
      <w:szCs w:val="20"/>
    </w:rPr>
  </w:style>
  <w:style w:type="paragraph" w:styleId="Heading7">
    <w:name w:val="heading 7"/>
    <w:basedOn w:val="Normal"/>
    <w:next w:val="Normal"/>
    <w:link w:val="Heading7Char"/>
    <w:uiPriority w:val="9"/>
    <w:semiHidden/>
    <w:unhideWhenUsed/>
    <w:qFormat/>
    <w:rsid w:val="00FE5E9D"/>
    <w:pPr>
      <w:keepNext/>
      <w:keepLines/>
      <w:numPr>
        <w:ilvl w:val="6"/>
        <w:numId w:val="1"/>
      </w:numPr>
      <w:spacing w:before="120" w:after="0"/>
      <w:outlineLvl w:val="6"/>
    </w:pPr>
    <w:rPr>
      <w:rFonts w:asciiTheme="majorHAnsi" w:eastAsiaTheme="majorEastAsia" w:hAnsiTheme="majorHAnsi" w:cstheme="majorBidi"/>
      <w:b/>
      <w:bCs w:val="0"/>
      <w:i/>
      <w:iCs/>
      <w:caps/>
      <w:color w:val="262626" w:themeColor="text1" w:themeTint="D9"/>
      <w:sz w:val="20"/>
      <w:szCs w:val="20"/>
    </w:rPr>
  </w:style>
  <w:style w:type="paragraph" w:styleId="Heading8">
    <w:name w:val="heading 8"/>
    <w:basedOn w:val="Normal"/>
    <w:next w:val="Normal"/>
    <w:link w:val="Heading8Char"/>
    <w:uiPriority w:val="9"/>
    <w:semiHidden/>
    <w:unhideWhenUsed/>
    <w:qFormat/>
    <w:rsid w:val="00FE5E9D"/>
    <w:pPr>
      <w:keepNext/>
      <w:keepLines/>
      <w:numPr>
        <w:ilvl w:val="7"/>
        <w:numId w:val="1"/>
      </w:numPr>
      <w:spacing w:before="120" w:after="0"/>
      <w:outlineLvl w:val="7"/>
    </w:pPr>
    <w:rPr>
      <w:rFonts w:asciiTheme="majorHAnsi" w:eastAsiaTheme="majorEastAsia" w:hAnsiTheme="majorHAnsi" w:cstheme="majorBidi"/>
      <w:b/>
      <w:bCs w:val="0"/>
      <w:caps/>
      <w:color w:val="7F7F7F" w:themeColor="text1" w:themeTint="80"/>
      <w:sz w:val="20"/>
      <w:szCs w:val="20"/>
    </w:rPr>
  </w:style>
  <w:style w:type="paragraph" w:styleId="Heading9">
    <w:name w:val="heading 9"/>
    <w:basedOn w:val="Normal"/>
    <w:next w:val="Normal"/>
    <w:link w:val="Heading9Char"/>
    <w:uiPriority w:val="9"/>
    <w:semiHidden/>
    <w:unhideWhenUsed/>
    <w:qFormat/>
    <w:rsid w:val="00FE5E9D"/>
    <w:pPr>
      <w:keepNext/>
      <w:keepLines/>
      <w:numPr>
        <w:ilvl w:val="8"/>
        <w:numId w:val="1"/>
      </w:numPr>
      <w:spacing w:before="120" w:after="0"/>
      <w:outlineLvl w:val="8"/>
    </w:pPr>
    <w:rPr>
      <w:rFonts w:asciiTheme="majorHAnsi" w:eastAsiaTheme="majorEastAsia" w:hAnsiTheme="majorHAnsi" w:cstheme="majorBidi"/>
      <w:b/>
      <w:bCs w:val="0"/>
      <w:i/>
      <w:iCs/>
      <w:caps/>
      <w:color w:val="7F7F7F" w:themeColor="text1" w:themeTint="8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RS_05 Heading list Char"/>
    <w:basedOn w:val="DefaultParagraphFont"/>
    <w:link w:val="Heading1"/>
    <w:uiPriority w:val="9"/>
    <w:rsid w:val="00F60136"/>
    <w:rPr>
      <w:rFonts w:asciiTheme="majorHAnsi" w:eastAsiaTheme="majorEastAsia" w:hAnsiTheme="majorHAnsi" w:cstheme="majorBidi"/>
      <w:b/>
      <w:bCs/>
      <w:caps/>
      <w:color w:val="006AB4"/>
      <w:sz w:val="32"/>
      <w:szCs w:val="32"/>
    </w:rPr>
  </w:style>
  <w:style w:type="character" w:customStyle="1" w:styleId="Heading2Char">
    <w:name w:val="Heading 2 Char"/>
    <w:aliases w:val="RS_06 Sub heading list Char"/>
    <w:basedOn w:val="DefaultParagraphFont"/>
    <w:link w:val="Heading2"/>
    <w:uiPriority w:val="9"/>
    <w:rsid w:val="00516EF9"/>
    <w:rPr>
      <w:rFonts w:ascii="Arial" w:eastAsiaTheme="minorHAnsi" w:hAnsi="Arial"/>
      <w:b/>
      <w:color w:val="425563" w:themeColor="text2"/>
      <w:sz w:val="24"/>
      <w:szCs w:val="24"/>
    </w:rPr>
  </w:style>
  <w:style w:type="character" w:customStyle="1" w:styleId="Heading3Char">
    <w:name w:val="Heading 3 Char"/>
    <w:basedOn w:val="DefaultParagraphFont"/>
    <w:link w:val="Heading3"/>
    <w:uiPriority w:val="9"/>
    <w:semiHidden/>
    <w:rsid w:val="00FE5E9D"/>
    <w:rPr>
      <w:rFonts w:asciiTheme="majorHAnsi" w:eastAsiaTheme="majorEastAsia" w:hAnsiTheme="majorHAnsi" w:cstheme="majorBidi"/>
      <w:smallCaps/>
      <w:sz w:val="28"/>
      <w:szCs w:val="28"/>
    </w:rPr>
  </w:style>
  <w:style w:type="character" w:customStyle="1" w:styleId="Heading4Char">
    <w:name w:val="Heading 4 Char"/>
    <w:basedOn w:val="DefaultParagraphFont"/>
    <w:link w:val="Heading4"/>
    <w:uiPriority w:val="9"/>
    <w:semiHidden/>
    <w:rsid w:val="00FE5E9D"/>
    <w:rPr>
      <w:rFonts w:asciiTheme="majorHAnsi" w:eastAsiaTheme="majorEastAsia" w:hAnsiTheme="majorHAnsi" w:cstheme="majorBidi"/>
      <w:caps/>
    </w:rPr>
  </w:style>
  <w:style w:type="character" w:customStyle="1" w:styleId="Heading5Char">
    <w:name w:val="Heading 5 Char"/>
    <w:basedOn w:val="DefaultParagraphFont"/>
    <w:link w:val="Heading5"/>
    <w:uiPriority w:val="9"/>
    <w:semiHidden/>
    <w:rsid w:val="00FE5E9D"/>
    <w:rPr>
      <w:rFonts w:asciiTheme="majorHAnsi" w:eastAsiaTheme="majorEastAsia" w:hAnsiTheme="majorHAnsi" w:cstheme="majorBidi"/>
      <w:i/>
      <w:iCs/>
      <w:caps/>
    </w:rPr>
  </w:style>
  <w:style w:type="character" w:customStyle="1" w:styleId="Heading6Char">
    <w:name w:val="Heading 6 Char"/>
    <w:basedOn w:val="DefaultParagraphFont"/>
    <w:link w:val="Heading6"/>
    <w:uiPriority w:val="9"/>
    <w:semiHidden/>
    <w:rsid w:val="00FE5E9D"/>
    <w:rPr>
      <w:rFonts w:asciiTheme="majorHAnsi" w:eastAsiaTheme="majorEastAsia" w:hAnsiTheme="majorHAnsi" w:cstheme="majorBidi"/>
      <w:b/>
      <w:bCs/>
      <w:caps/>
      <w:color w:val="262626" w:themeColor="text1" w:themeTint="D9"/>
      <w:sz w:val="20"/>
      <w:szCs w:val="20"/>
    </w:rPr>
  </w:style>
  <w:style w:type="character" w:customStyle="1" w:styleId="Heading7Char">
    <w:name w:val="Heading 7 Char"/>
    <w:basedOn w:val="DefaultParagraphFont"/>
    <w:link w:val="Heading7"/>
    <w:uiPriority w:val="9"/>
    <w:semiHidden/>
    <w:rsid w:val="00FE5E9D"/>
    <w:rPr>
      <w:rFonts w:asciiTheme="majorHAnsi" w:eastAsiaTheme="majorEastAsia" w:hAnsiTheme="majorHAnsi" w:cstheme="majorBidi"/>
      <w:b/>
      <w:bCs/>
      <w:i/>
      <w:iCs/>
      <w:caps/>
      <w:color w:val="262626" w:themeColor="text1" w:themeTint="D9"/>
      <w:sz w:val="20"/>
      <w:szCs w:val="20"/>
    </w:rPr>
  </w:style>
  <w:style w:type="character" w:customStyle="1" w:styleId="Heading8Char">
    <w:name w:val="Heading 8 Char"/>
    <w:basedOn w:val="DefaultParagraphFont"/>
    <w:link w:val="Heading8"/>
    <w:uiPriority w:val="9"/>
    <w:semiHidden/>
    <w:rsid w:val="00FE5E9D"/>
    <w:rPr>
      <w:rFonts w:asciiTheme="majorHAnsi" w:eastAsiaTheme="majorEastAsia" w:hAnsiTheme="majorHAnsi" w:cstheme="majorBidi"/>
      <w:b/>
      <w:bCs/>
      <w:caps/>
      <w:color w:val="7F7F7F" w:themeColor="text1" w:themeTint="80"/>
      <w:sz w:val="20"/>
      <w:szCs w:val="20"/>
    </w:rPr>
  </w:style>
  <w:style w:type="character" w:customStyle="1" w:styleId="Heading9Char">
    <w:name w:val="Heading 9 Char"/>
    <w:basedOn w:val="DefaultParagraphFont"/>
    <w:link w:val="Heading9"/>
    <w:uiPriority w:val="9"/>
    <w:semiHidden/>
    <w:rsid w:val="00FE5E9D"/>
    <w:rPr>
      <w:rFonts w:asciiTheme="majorHAnsi" w:eastAsiaTheme="majorEastAsia" w:hAnsiTheme="majorHAnsi" w:cstheme="majorBidi"/>
      <w:b/>
      <w:bCs/>
      <w:i/>
      <w:iCs/>
      <w:caps/>
      <w:color w:val="7F7F7F" w:themeColor="text1" w:themeTint="80"/>
      <w:sz w:val="20"/>
      <w:szCs w:val="20"/>
    </w:rPr>
  </w:style>
  <w:style w:type="paragraph" w:styleId="Caption">
    <w:name w:val="caption"/>
    <w:basedOn w:val="Normal"/>
    <w:next w:val="Normal"/>
    <w:uiPriority w:val="35"/>
    <w:semiHidden/>
    <w:unhideWhenUsed/>
    <w:qFormat/>
    <w:rsid w:val="00FE5E9D"/>
    <w:rPr>
      <w:b/>
      <w:bCs w:val="0"/>
      <w:smallCaps/>
      <w:color w:val="595959" w:themeColor="text1" w:themeTint="A6"/>
    </w:rPr>
  </w:style>
  <w:style w:type="paragraph" w:styleId="Title">
    <w:name w:val="Title"/>
    <w:basedOn w:val="Normal"/>
    <w:next w:val="Normal"/>
    <w:link w:val="TitleChar"/>
    <w:uiPriority w:val="10"/>
    <w:rsid w:val="00FE5E9D"/>
    <w:pPr>
      <w:spacing w:after="0"/>
      <w:contextualSpacing/>
    </w:pPr>
    <w:rPr>
      <w:rFonts w:asciiTheme="majorHAnsi" w:eastAsiaTheme="majorEastAsia" w:hAnsiTheme="majorHAnsi" w:cstheme="majorBidi"/>
      <w:caps/>
      <w:color w:val="404040" w:themeColor="text1" w:themeTint="BF"/>
      <w:spacing w:val="-10"/>
      <w:sz w:val="72"/>
      <w:szCs w:val="72"/>
    </w:rPr>
  </w:style>
  <w:style w:type="character" w:customStyle="1" w:styleId="TitleChar">
    <w:name w:val="Title Char"/>
    <w:basedOn w:val="DefaultParagraphFont"/>
    <w:link w:val="Title"/>
    <w:uiPriority w:val="10"/>
    <w:rsid w:val="00FE5E9D"/>
    <w:rPr>
      <w:rFonts w:asciiTheme="majorHAnsi" w:eastAsiaTheme="majorEastAsia" w:hAnsiTheme="majorHAnsi" w:cstheme="majorBidi"/>
      <w:caps/>
      <w:color w:val="404040" w:themeColor="text1" w:themeTint="BF"/>
      <w:spacing w:val="-10"/>
      <w:sz w:val="72"/>
      <w:szCs w:val="72"/>
    </w:rPr>
  </w:style>
  <w:style w:type="paragraph" w:styleId="Subtitle">
    <w:name w:val="Subtitle"/>
    <w:basedOn w:val="Normal"/>
    <w:next w:val="Normal"/>
    <w:link w:val="SubtitleChar"/>
    <w:uiPriority w:val="11"/>
    <w:qFormat/>
    <w:rsid w:val="00FE5E9D"/>
    <w:pPr>
      <w:numPr>
        <w:ilvl w:val="1"/>
      </w:numPr>
    </w:pPr>
    <w:rPr>
      <w:rFonts w:asciiTheme="majorHAnsi" w:eastAsiaTheme="majorEastAsia" w:hAnsiTheme="majorHAnsi" w:cstheme="majorBidi"/>
      <w:smallCaps/>
      <w:color w:val="595959" w:themeColor="text1" w:themeTint="A6"/>
      <w:sz w:val="28"/>
      <w:szCs w:val="28"/>
    </w:rPr>
  </w:style>
  <w:style w:type="character" w:customStyle="1" w:styleId="SubtitleChar">
    <w:name w:val="Subtitle Char"/>
    <w:basedOn w:val="DefaultParagraphFont"/>
    <w:link w:val="Subtitle"/>
    <w:uiPriority w:val="11"/>
    <w:rsid w:val="00FE5E9D"/>
    <w:rPr>
      <w:rFonts w:asciiTheme="majorHAnsi" w:eastAsiaTheme="majorEastAsia" w:hAnsiTheme="majorHAnsi" w:cstheme="majorBidi"/>
      <w:smallCaps/>
      <w:color w:val="595959" w:themeColor="text1" w:themeTint="A6"/>
      <w:sz w:val="28"/>
      <w:szCs w:val="28"/>
    </w:rPr>
  </w:style>
  <w:style w:type="character" w:styleId="Strong">
    <w:name w:val="Strong"/>
    <w:basedOn w:val="DefaultParagraphFont"/>
    <w:uiPriority w:val="22"/>
    <w:qFormat/>
    <w:rsid w:val="00FE5E9D"/>
    <w:rPr>
      <w:b/>
      <w:bCs/>
    </w:rPr>
  </w:style>
  <w:style w:type="character" w:styleId="Emphasis">
    <w:name w:val="Emphasis"/>
    <w:basedOn w:val="DefaultParagraphFont"/>
    <w:uiPriority w:val="20"/>
    <w:qFormat/>
    <w:rsid w:val="00FE5E9D"/>
    <w:rPr>
      <w:i/>
      <w:iCs/>
    </w:rPr>
  </w:style>
  <w:style w:type="paragraph" w:styleId="NoSpacing">
    <w:name w:val="No Spacing"/>
    <w:link w:val="NoSpacingChar"/>
    <w:uiPriority w:val="1"/>
    <w:rsid w:val="00FE5E9D"/>
    <w:pPr>
      <w:spacing w:after="0" w:line="240" w:lineRule="auto"/>
    </w:pPr>
  </w:style>
  <w:style w:type="paragraph" w:styleId="ListParagraph">
    <w:name w:val="List Paragraph"/>
    <w:basedOn w:val="Normal"/>
    <w:uiPriority w:val="34"/>
    <w:qFormat/>
    <w:rsid w:val="00BE7E61"/>
    <w:pPr>
      <w:ind w:left="720"/>
      <w:contextualSpacing/>
    </w:pPr>
  </w:style>
  <w:style w:type="paragraph" w:styleId="Quote">
    <w:name w:val="Quote"/>
    <w:basedOn w:val="Normal"/>
    <w:next w:val="Normal"/>
    <w:link w:val="QuoteChar"/>
    <w:uiPriority w:val="29"/>
    <w:qFormat/>
    <w:rsid w:val="00FE5E9D"/>
    <w:pPr>
      <w:spacing w:before="160"/>
      <w:ind w:left="720" w:right="720"/>
    </w:pPr>
    <w:rPr>
      <w:rFonts w:asciiTheme="majorHAnsi" w:eastAsiaTheme="majorEastAsia" w:hAnsiTheme="majorHAnsi" w:cstheme="majorBidi"/>
      <w:sz w:val="25"/>
      <w:szCs w:val="25"/>
    </w:rPr>
  </w:style>
  <w:style w:type="character" w:customStyle="1" w:styleId="QuoteChar">
    <w:name w:val="Quote Char"/>
    <w:basedOn w:val="DefaultParagraphFont"/>
    <w:link w:val="Quote"/>
    <w:uiPriority w:val="29"/>
    <w:rsid w:val="00FE5E9D"/>
    <w:rPr>
      <w:rFonts w:asciiTheme="majorHAnsi" w:eastAsiaTheme="majorEastAsia" w:hAnsiTheme="majorHAnsi" w:cstheme="majorBidi"/>
      <w:sz w:val="25"/>
      <w:szCs w:val="25"/>
    </w:rPr>
  </w:style>
  <w:style w:type="paragraph" w:styleId="IntenseQuote">
    <w:name w:val="Intense Quote"/>
    <w:basedOn w:val="Normal"/>
    <w:next w:val="Normal"/>
    <w:link w:val="IntenseQuoteChar"/>
    <w:uiPriority w:val="30"/>
    <w:qFormat/>
    <w:rsid w:val="00FE5E9D"/>
    <w:pPr>
      <w:spacing w:before="280" w:after="280"/>
      <w:ind w:left="1080" w:right="1080"/>
      <w:jc w:val="center"/>
    </w:pPr>
    <w:rPr>
      <w:color w:val="404040" w:themeColor="text1" w:themeTint="BF"/>
      <w:sz w:val="32"/>
    </w:rPr>
  </w:style>
  <w:style w:type="character" w:customStyle="1" w:styleId="IntenseQuoteChar">
    <w:name w:val="Intense Quote Char"/>
    <w:basedOn w:val="DefaultParagraphFont"/>
    <w:link w:val="IntenseQuote"/>
    <w:uiPriority w:val="30"/>
    <w:rsid w:val="00FE5E9D"/>
    <w:rPr>
      <w:color w:val="404040" w:themeColor="text1" w:themeTint="BF"/>
      <w:sz w:val="32"/>
      <w:szCs w:val="32"/>
    </w:rPr>
  </w:style>
  <w:style w:type="character" w:styleId="SubtleEmphasis">
    <w:name w:val="Subtle Emphasis"/>
    <w:basedOn w:val="DefaultParagraphFont"/>
    <w:uiPriority w:val="19"/>
    <w:qFormat/>
    <w:rsid w:val="00FE5E9D"/>
    <w:rPr>
      <w:i/>
      <w:iCs/>
      <w:color w:val="595959" w:themeColor="text1" w:themeTint="A6"/>
    </w:rPr>
  </w:style>
  <w:style w:type="character" w:styleId="IntenseEmphasis">
    <w:name w:val="Intense Emphasis"/>
    <w:basedOn w:val="DefaultParagraphFont"/>
    <w:uiPriority w:val="21"/>
    <w:qFormat/>
    <w:rsid w:val="00FE5E9D"/>
    <w:rPr>
      <w:b/>
      <w:bCs/>
      <w:i/>
      <w:iCs/>
    </w:rPr>
  </w:style>
  <w:style w:type="character" w:styleId="SubtleReference">
    <w:name w:val="Subtle Reference"/>
    <w:basedOn w:val="DefaultParagraphFont"/>
    <w:uiPriority w:val="31"/>
    <w:qFormat/>
    <w:rsid w:val="00FE5E9D"/>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FE5E9D"/>
    <w:rPr>
      <w:b/>
      <w:bCs/>
      <w:caps w:val="0"/>
      <w:smallCaps/>
      <w:color w:val="auto"/>
      <w:spacing w:val="3"/>
      <w:u w:val="single"/>
    </w:rPr>
  </w:style>
  <w:style w:type="character" w:styleId="BookTitle">
    <w:name w:val="Book Title"/>
    <w:basedOn w:val="DefaultParagraphFont"/>
    <w:uiPriority w:val="33"/>
    <w:qFormat/>
    <w:rsid w:val="00FE5E9D"/>
    <w:rPr>
      <w:b/>
      <w:bCs/>
      <w:smallCaps/>
      <w:spacing w:val="7"/>
    </w:rPr>
  </w:style>
  <w:style w:type="paragraph" w:styleId="TOCHeading">
    <w:name w:val="TOC Heading"/>
    <w:basedOn w:val="Heading1"/>
    <w:next w:val="Normal"/>
    <w:uiPriority w:val="39"/>
    <w:semiHidden/>
    <w:unhideWhenUsed/>
    <w:qFormat/>
    <w:rsid w:val="00FE5E9D"/>
    <w:pPr>
      <w:outlineLvl w:val="9"/>
    </w:pPr>
  </w:style>
  <w:style w:type="paragraph" w:customStyle="1" w:styleId="RS04Textindented">
    <w:name w:val="RS_04 Text indented"/>
    <w:basedOn w:val="Normal"/>
    <w:qFormat/>
    <w:rsid w:val="007D5030"/>
    <w:pPr>
      <w:tabs>
        <w:tab w:val="left" w:pos="737"/>
        <w:tab w:val="left" w:pos="4340"/>
      </w:tabs>
      <w:suppressAutoHyphens/>
      <w:autoSpaceDE w:val="0"/>
      <w:autoSpaceDN w:val="0"/>
      <w:adjustRightInd w:val="0"/>
      <w:spacing w:before="240" w:after="240"/>
      <w:ind w:left="737"/>
      <w:textAlignment w:val="center"/>
    </w:pPr>
    <w:rPr>
      <w:rFonts w:cs="Ubuntu Regular"/>
      <w:color w:val="000000"/>
    </w:rPr>
  </w:style>
  <w:style w:type="character" w:customStyle="1" w:styleId="NoSpacingChar">
    <w:name w:val="No Spacing Char"/>
    <w:basedOn w:val="DefaultParagraphFont"/>
    <w:link w:val="NoSpacing"/>
    <w:uiPriority w:val="1"/>
    <w:rsid w:val="00E00E27"/>
  </w:style>
  <w:style w:type="paragraph" w:customStyle="1" w:styleId="RS01Title">
    <w:name w:val="RS_01 Title"/>
    <w:basedOn w:val="Normal"/>
    <w:qFormat/>
    <w:rsid w:val="00516EF9"/>
    <w:pPr>
      <w:tabs>
        <w:tab w:val="left" w:pos="227"/>
        <w:tab w:val="left" w:pos="4340"/>
      </w:tabs>
      <w:suppressAutoHyphens/>
      <w:autoSpaceDE w:val="0"/>
      <w:autoSpaceDN w:val="0"/>
      <w:adjustRightInd w:val="0"/>
      <w:spacing w:after="480"/>
      <w:textAlignment w:val="center"/>
    </w:pPr>
    <w:rPr>
      <w:rFonts w:asciiTheme="majorHAnsi" w:hAnsiTheme="majorHAnsi" w:cs="Ubuntu Bold"/>
      <w:b/>
      <w:bCs w:val="0"/>
      <w:color w:val="0072CE" w:themeColor="accent1"/>
      <w:sz w:val="40"/>
      <w:szCs w:val="40"/>
    </w:rPr>
  </w:style>
  <w:style w:type="paragraph" w:customStyle="1" w:styleId="RS02Subtitle">
    <w:name w:val="RS_02 Sub title"/>
    <w:basedOn w:val="Normal"/>
    <w:qFormat/>
    <w:rsid w:val="007D5030"/>
    <w:pPr>
      <w:spacing w:after="640" w:line="264" w:lineRule="auto"/>
    </w:pPr>
    <w:rPr>
      <w:rFonts w:asciiTheme="majorHAnsi" w:hAnsiTheme="majorHAnsi" w:cs="Ubuntu Bold"/>
      <w:b/>
      <w:bCs w:val="0"/>
      <w:color w:val="475B6D"/>
      <w:sz w:val="48"/>
      <w:szCs w:val="48"/>
    </w:rPr>
  </w:style>
  <w:style w:type="paragraph" w:styleId="Header">
    <w:name w:val="header"/>
    <w:basedOn w:val="Normal"/>
    <w:link w:val="HeaderChar"/>
    <w:uiPriority w:val="99"/>
    <w:unhideWhenUsed/>
    <w:rsid w:val="00DB3C9D"/>
    <w:pPr>
      <w:tabs>
        <w:tab w:val="center" w:pos="4513"/>
        <w:tab w:val="right" w:pos="9026"/>
      </w:tabs>
      <w:spacing w:after="0"/>
    </w:pPr>
  </w:style>
  <w:style w:type="character" w:customStyle="1" w:styleId="HeaderChar">
    <w:name w:val="Header Char"/>
    <w:basedOn w:val="DefaultParagraphFont"/>
    <w:link w:val="Header"/>
    <w:uiPriority w:val="99"/>
    <w:rsid w:val="00DB3C9D"/>
  </w:style>
  <w:style w:type="paragraph" w:styleId="Footer">
    <w:name w:val="footer"/>
    <w:basedOn w:val="Normal"/>
    <w:link w:val="FooterChar"/>
    <w:uiPriority w:val="99"/>
    <w:unhideWhenUsed/>
    <w:rsid w:val="00DB3C9D"/>
    <w:pPr>
      <w:tabs>
        <w:tab w:val="center" w:pos="4513"/>
        <w:tab w:val="right" w:pos="9026"/>
      </w:tabs>
      <w:spacing w:after="0"/>
    </w:pPr>
  </w:style>
  <w:style w:type="character" w:customStyle="1" w:styleId="FooterChar">
    <w:name w:val="Footer Char"/>
    <w:basedOn w:val="DefaultParagraphFont"/>
    <w:link w:val="Footer"/>
    <w:uiPriority w:val="99"/>
    <w:rsid w:val="00DB3C9D"/>
  </w:style>
  <w:style w:type="paragraph" w:customStyle="1" w:styleId="RS07Footer">
    <w:name w:val="RS_07 Footer"/>
    <w:basedOn w:val="Normal"/>
    <w:qFormat/>
    <w:rsid w:val="00DA144C"/>
    <w:pPr>
      <w:pBdr>
        <w:left w:val="single" w:sz="8" w:space="4" w:color="8597A3"/>
      </w:pBdr>
      <w:spacing w:after="60"/>
      <w:ind w:firstLine="284"/>
    </w:pPr>
    <w:rPr>
      <w:color w:val="8597A3"/>
      <w:sz w:val="16"/>
      <w:szCs w:val="16"/>
    </w:rPr>
  </w:style>
  <w:style w:type="paragraph" w:customStyle="1" w:styleId="RS04TEXT">
    <w:name w:val="RS_04 TEXT"/>
    <w:basedOn w:val="Normal"/>
    <w:qFormat/>
    <w:rsid w:val="0043644D"/>
    <w:rPr>
      <w:szCs w:val="21"/>
    </w:rPr>
  </w:style>
  <w:style w:type="paragraph" w:customStyle="1" w:styleId="RS03NameofPolicy">
    <w:name w:val="RS_03 Name of Policy"/>
    <w:basedOn w:val="Normal"/>
    <w:qFormat/>
    <w:rsid w:val="007D5030"/>
    <w:pPr>
      <w:tabs>
        <w:tab w:val="left" w:pos="227"/>
        <w:tab w:val="left" w:pos="4340"/>
      </w:tabs>
      <w:suppressAutoHyphens/>
      <w:autoSpaceDE w:val="0"/>
      <w:autoSpaceDN w:val="0"/>
      <w:adjustRightInd w:val="0"/>
      <w:spacing w:after="0" w:line="288" w:lineRule="auto"/>
      <w:textAlignment w:val="center"/>
    </w:pPr>
    <w:rPr>
      <w:rFonts w:cs="Ubuntu Regular"/>
      <w:color w:val="475B6D"/>
    </w:rPr>
  </w:style>
  <w:style w:type="paragraph" w:styleId="BalloonText">
    <w:name w:val="Balloon Text"/>
    <w:basedOn w:val="Normal"/>
    <w:link w:val="BalloonTextChar"/>
    <w:uiPriority w:val="99"/>
    <w:semiHidden/>
    <w:unhideWhenUsed/>
    <w:rsid w:val="00883A69"/>
    <w:pPr>
      <w:spacing w:after="0"/>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883A69"/>
    <w:rPr>
      <w:rFonts w:ascii="Lucida Grande" w:hAnsi="Lucida Grande" w:cs="Lucida Grande"/>
      <w:sz w:val="18"/>
      <w:szCs w:val="18"/>
    </w:rPr>
  </w:style>
  <w:style w:type="table" w:styleId="TableGrid">
    <w:name w:val="Table Grid"/>
    <w:basedOn w:val="TableNormal"/>
    <w:uiPriority w:val="39"/>
    <w:rsid w:val="001B528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S04Texttable">
    <w:name w:val="RS_04 Text table"/>
    <w:basedOn w:val="Normal"/>
    <w:qFormat/>
    <w:rsid w:val="0019723E"/>
    <w:pPr>
      <w:spacing w:after="0"/>
    </w:pPr>
    <w:rPr>
      <w:b/>
      <w:bCs w:val="0"/>
      <w:color w:val="475C6D"/>
      <w:sz w:val="20"/>
    </w:rPr>
  </w:style>
  <w:style w:type="paragraph" w:customStyle="1" w:styleId="RS03Header">
    <w:name w:val="RS_03 Header"/>
    <w:basedOn w:val="RS04TEXT"/>
    <w:qFormat/>
    <w:rsid w:val="00516EF9"/>
    <w:rPr>
      <w:b/>
      <w:bCs w:val="0"/>
      <w:color w:val="0072CE" w:themeColor="accent1"/>
      <w:sz w:val="32"/>
      <w:szCs w:val="32"/>
    </w:rPr>
  </w:style>
  <w:style w:type="table" w:customStyle="1" w:styleId="TableGrid1">
    <w:name w:val="Table Grid1"/>
    <w:basedOn w:val="TableNormal"/>
    <w:next w:val="TableGrid"/>
    <w:uiPriority w:val="59"/>
    <w:rsid w:val="00AC1A38"/>
    <w:pPr>
      <w:spacing w:after="0" w:line="240" w:lineRule="auto"/>
    </w:pPr>
    <w:rPr>
      <w:rFonts w:eastAsia="Arial"/>
      <w:sz w:val="24"/>
      <w:szCs w:val="24"/>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TableParagraph">
    <w:name w:val="Table Paragraph"/>
    <w:basedOn w:val="Normal"/>
    <w:uiPriority w:val="1"/>
    <w:qFormat/>
    <w:rsid w:val="00295D75"/>
    <w:pPr>
      <w:widowControl w:val="0"/>
      <w:autoSpaceDE w:val="0"/>
      <w:autoSpaceDN w:val="0"/>
      <w:spacing w:after="0"/>
      <w:ind w:left="107"/>
      <w:jc w:val="left"/>
    </w:pPr>
    <w:rPr>
      <w:rFonts w:eastAsia="Arial" w:cs="Arial"/>
      <w:bCs w:val="0"/>
      <w:sz w:val="22"/>
      <w:szCs w:val="22"/>
      <w:lang w:eastAsia="en-GB" w:bidi="en-GB"/>
    </w:rPr>
  </w:style>
  <w:style w:type="paragraph" w:styleId="NormalWeb">
    <w:name w:val="Normal (Web)"/>
    <w:basedOn w:val="Normal"/>
    <w:uiPriority w:val="99"/>
    <w:unhideWhenUsed/>
    <w:rsid w:val="00295D75"/>
    <w:pPr>
      <w:spacing w:before="100" w:beforeAutospacing="1" w:after="100" w:afterAutospacing="1"/>
      <w:jc w:val="left"/>
    </w:pPr>
    <w:rPr>
      <w:rFonts w:ascii="Times New Roman" w:eastAsia="Times New Roman" w:hAnsi="Times New Roman" w:cs="Times New Roman"/>
      <w:bCs w:val="0"/>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2" Type="http://schemas.openxmlformats.org/officeDocument/2006/relationships/image" Target="media/image4.emf"/><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NHS Sussex">
      <a:dk1>
        <a:sysClr val="windowText" lastClr="000000"/>
      </a:dk1>
      <a:lt1>
        <a:sysClr val="window" lastClr="FFFFFF"/>
      </a:lt1>
      <a:dk2>
        <a:srgbClr val="425563"/>
      </a:dk2>
      <a:lt2>
        <a:srgbClr val="E8EDEE"/>
      </a:lt2>
      <a:accent1>
        <a:srgbClr val="0072CE"/>
      </a:accent1>
      <a:accent2>
        <a:srgbClr val="003087"/>
      </a:accent2>
      <a:accent3>
        <a:srgbClr val="41B6E6"/>
      </a:accent3>
      <a:accent4>
        <a:srgbClr val="00A499"/>
      </a:accent4>
      <a:accent5>
        <a:srgbClr val="009639"/>
      </a:accent5>
      <a:accent6>
        <a:srgbClr val="006747"/>
      </a:accent6>
      <a:hlink>
        <a:srgbClr val="0072CE"/>
      </a:hlink>
      <a:folHlink>
        <a:srgbClr val="AE2573"/>
      </a:folHlink>
    </a:clrScheme>
    <a:fontScheme name="Arial">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A5F5749B48F8134183612EE004FA4DA9" ma:contentTypeVersion="16" ma:contentTypeDescription="Create a new document." ma:contentTypeScope="" ma:versionID="813969e5e15a64b00a4096ae83b5641c">
  <xsd:schema xmlns:xsd="http://www.w3.org/2001/XMLSchema" xmlns:xs="http://www.w3.org/2001/XMLSchema" xmlns:p="http://schemas.microsoft.com/office/2006/metadata/properties" xmlns:ns1="http://schemas.microsoft.com/sharepoint/v3" xmlns:ns3="ef56957a-9980-41b9-bcb9-08ba14dc0d5f" xmlns:ns4="eead07ca-d1bc-4b27-be57-1bc36d728f62" targetNamespace="http://schemas.microsoft.com/office/2006/metadata/properties" ma:root="true" ma:fieldsID="ae77785e04c034eb4b38c2228d573242" ns1:_="" ns3:_="" ns4:_="">
    <xsd:import namespace="http://schemas.microsoft.com/sharepoint/v3"/>
    <xsd:import namespace="ef56957a-9980-41b9-bcb9-08ba14dc0d5f"/>
    <xsd:import namespace="eead07ca-d1bc-4b27-be57-1bc36d728f62"/>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KeyPoints" minOccurs="0"/>
                <xsd:element ref="ns4:MediaServiceKeyPoints" minOccurs="0"/>
                <xsd:element ref="ns4:MediaServiceAutoTags" minOccurs="0"/>
                <xsd:element ref="ns4:MediaServiceOCR" minOccurs="0"/>
                <xsd:element ref="ns4:MediaServiceGenerationTime" minOccurs="0"/>
                <xsd:element ref="ns4:MediaServiceEventHashCode" minOccurs="0"/>
                <xsd:element ref="ns4:MediaServiceDateTaken" minOccurs="0"/>
                <xsd:element ref="ns4:MediaLengthInSeconds" minOccurs="0"/>
                <xsd:element ref="ns1:_ip_UnifiedCompliancePolicyProperties" minOccurs="0"/>
                <xsd:element ref="ns1:_ip_UnifiedCompliancePolicyUIAction" minOccurs="0"/>
                <xsd:element ref="ns4: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1" nillable="true" ma:displayName="Unified Compliance Policy Properties" ma:hidden="true" ma:internalName="_ip_UnifiedCompliancePolicyProperties">
      <xsd:simpleType>
        <xsd:restriction base="dms:Note"/>
      </xsd:simpleType>
    </xsd:element>
    <xsd:element name="_ip_UnifiedCompliancePolicyUIAction" ma:index="2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f56957a-9980-41b9-bcb9-08ba14dc0d5f"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ead07ca-d1bc-4b27-be57-1bc36d728f62"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ternalName="MediaServiceDateTake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MediaServiceLocation" ma:index="23"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5B3D892-5F10-4347-BB36-B28E810A4B01}">
  <ds:schemaRefs>
    <ds:schemaRef ds:uri="http://schemas.microsoft.com/sharepoint/v3/contenttype/forms"/>
  </ds:schemaRefs>
</ds:datastoreItem>
</file>

<file path=customXml/itemProps2.xml><?xml version="1.0" encoding="utf-8"?>
<ds:datastoreItem xmlns:ds="http://schemas.openxmlformats.org/officeDocument/2006/customXml" ds:itemID="{C7D1F63E-4C2B-40C5-8109-24AEC8CEBC2C}">
  <ds:schemaRefs>
    <ds:schemaRef ds:uri="http://schemas.microsoft.com/office/2006/metadata/properties"/>
    <ds:schemaRef ds:uri="http://schemas.microsoft.com/office/infopath/2007/PartnerControls"/>
    <ds:schemaRef ds:uri="http://schemas.microsoft.com/sharepoint/v3"/>
  </ds:schemaRefs>
</ds:datastoreItem>
</file>

<file path=customXml/itemProps3.xml><?xml version="1.0" encoding="utf-8"?>
<ds:datastoreItem xmlns:ds="http://schemas.openxmlformats.org/officeDocument/2006/customXml" ds:itemID="{B1400F1B-D295-464E-B376-E6820DA85B0A}">
  <ds:schemaRefs>
    <ds:schemaRef ds:uri="http://schemas.openxmlformats.org/officeDocument/2006/bibliography"/>
  </ds:schemaRefs>
</ds:datastoreItem>
</file>

<file path=customXml/itemProps4.xml><?xml version="1.0" encoding="utf-8"?>
<ds:datastoreItem xmlns:ds="http://schemas.openxmlformats.org/officeDocument/2006/customXml" ds:itemID="{AD124487-6F3A-4EB2-8C62-D2A3682A225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f56957a-9980-41b9-bcb9-08ba14dc0d5f"/>
    <ds:schemaRef ds:uri="eead07ca-d1bc-4b27-be57-1bc36d728f6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37c354b2-85b0-47f5-b222-07b48d774ee3}" enabled="0" method="" siteId="{37c354b2-85b0-47f5-b222-07b48d774ee3}" removed="1"/>
</clbl:labelList>
</file>

<file path=docProps/app.xml><?xml version="1.0" encoding="utf-8"?>
<Properties xmlns="http://schemas.openxmlformats.org/officeDocument/2006/extended-properties" xmlns:vt="http://schemas.openxmlformats.org/officeDocument/2006/docPropsVTypes">
  <Template>Normal.dotm</Template>
  <TotalTime>14</TotalTime>
  <Pages>17</Pages>
  <Words>4267</Words>
  <Characters>24325</Characters>
  <Application>Microsoft Office Word</Application>
  <DocSecurity>0</DocSecurity>
  <Lines>202</Lines>
  <Paragraphs>57</Paragraphs>
  <ScaleCrop>false</ScaleCrop>
  <HeadingPairs>
    <vt:vector size="2" baseType="variant">
      <vt:variant>
        <vt:lpstr>Title</vt:lpstr>
      </vt:variant>
      <vt:variant>
        <vt:i4>1</vt:i4>
      </vt:variant>
    </vt:vector>
  </HeadingPairs>
  <TitlesOfParts>
    <vt:vector size="1" baseType="lpstr">
      <vt:lpstr>NHS Sussex Briefing Note</vt:lpstr>
    </vt:vector>
  </TitlesOfParts>
  <Company/>
  <LinksUpToDate>false</LinksUpToDate>
  <CharactersWithSpaces>28535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NHS Sussex Briefing Note</dc:title>
  <dc:subject/>
  <dc:creator>Sarahjane Jackson Artworker</dc:creator>
  <cp:keywords/>
  <dc:description/>
  <cp:lastModifiedBy>SMART, Vicky (NHS SUSSEX INTEGRATED CARE BOARD)</cp:lastModifiedBy>
  <cp:revision>8</cp:revision>
  <cp:lastPrinted>2022-06-05T08:12:00Z</cp:lastPrinted>
  <dcterms:created xsi:type="dcterms:W3CDTF">2024-06-28T08:55:00Z</dcterms:created>
  <dcterms:modified xsi:type="dcterms:W3CDTF">2024-07-01T09:59:00Z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0x010100A5F5749B48F8134183612EE004FA4DA9</vt:lpwstr>
  </property>
</Properties>
</file>